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2A1" w:rsidRDefault="00D842A1">
      <w:pPr>
        <w:spacing w:line="240" w:lineRule="atLeast"/>
        <w:rPr>
          <w:rFonts w:ascii="仿宋" w:eastAsia="仿宋" w:hAnsi="仿宋"/>
          <w:b/>
          <w:sz w:val="28"/>
          <w:szCs w:val="28"/>
        </w:rPr>
      </w:pPr>
    </w:p>
    <w:p w:rsidR="00D842A1" w:rsidRDefault="009E06BB">
      <w:pPr>
        <w:spacing w:line="800" w:lineRule="exact"/>
        <w:jc w:val="center"/>
        <w:rPr>
          <w:rFonts w:ascii="方正小标宋简体" w:eastAsia="方正小标宋简体" w:hAnsi="方正小标宋简体" w:cs="方正小标宋简体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sz w:val="52"/>
          <w:szCs w:val="52"/>
        </w:rPr>
        <w:t>湖南省第二类疫苗交易系统</w:t>
      </w:r>
    </w:p>
    <w:p w:rsidR="00D842A1" w:rsidRDefault="009E06BB">
      <w:pPr>
        <w:spacing w:line="800" w:lineRule="exact"/>
        <w:jc w:val="center"/>
        <w:rPr>
          <w:rFonts w:ascii="方正小标宋简体" w:eastAsia="方正小标宋简体" w:hAnsi="方正小标宋简体" w:cs="方正小标宋简体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sz w:val="52"/>
          <w:szCs w:val="52"/>
        </w:rPr>
        <w:t>在线</w:t>
      </w:r>
      <w:r>
        <w:rPr>
          <w:rFonts w:ascii="方正小标宋简体" w:eastAsia="方正小标宋简体" w:hAnsi="方正小标宋简体" w:cs="方正小标宋简体" w:hint="eastAsia"/>
          <w:sz w:val="52"/>
          <w:szCs w:val="52"/>
        </w:rPr>
        <w:t>结算</w:t>
      </w:r>
    </w:p>
    <w:p w:rsidR="00D842A1" w:rsidRPr="00C36D0F" w:rsidRDefault="00C36D0F">
      <w:pPr>
        <w:spacing w:line="240" w:lineRule="atLeast"/>
        <w:jc w:val="center"/>
        <w:rPr>
          <w:rFonts w:ascii="仿宋" w:eastAsia="仿宋" w:hAnsi="仿宋" w:cs="仿宋"/>
          <w:kern w:val="0"/>
          <w:sz w:val="32"/>
          <w:szCs w:val="32"/>
        </w:rPr>
      </w:pPr>
      <w:r w:rsidRPr="00C36D0F">
        <w:rPr>
          <w:rFonts w:ascii="仿宋" w:eastAsia="仿宋" w:hAnsi="仿宋" w:cs="仿宋" w:hint="eastAsia"/>
          <w:kern w:val="0"/>
          <w:sz w:val="32"/>
          <w:szCs w:val="32"/>
        </w:rPr>
        <w:t>（</w:t>
      </w:r>
      <w:proofErr w:type="gramStart"/>
      <w:r w:rsidRPr="00C36D0F">
        <w:rPr>
          <w:rFonts w:ascii="仿宋" w:eastAsia="仿宋" w:hAnsi="仿宋" w:cs="仿宋" w:hint="eastAsia"/>
          <w:kern w:val="0"/>
          <w:sz w:val="32"/>
          <w:szCs w:val="32"/>
        </w:rPr>
        <w:t>疾控机构版</w:t>
      </w:r>
      <w:proofErr w:type="gramEnd"/>
      <w:r w:rsidRPr="00C36D0F">
        <w:rPr>
          <w:rFonts w:ascii="仿宋" w:eastAsia="仿宋" w:hAnsi="仿宋" w:cs="仿宋" w:hint="eastAsia"/>
          <w:kern w:val="0"/>
          <w:sz w:val="32"/>
          <w:szCs w:val="32"/>
        </w:rPr>
        <w:t>）</w:t>
      </w:r>
    </w:p>
    <w:p w:rsidR="00C36D0F" w:rsidRDefault="00C36D0F">
      <w:pPr>
        <w:spacing w:line="240" w:lineRule="atLeast"/>
        <w:jc w:val="center"/>
        <w:rPr>
          <w:rFonts w:ascii="楷体" w:eastAsia="楷体" w:hAnsi="楷体" w:cs="楷体" w:hint="eastAsia"/>
          <w:b/>
          <w:sz w:val="84"/>
          <w:szCs w:val="84"/>
        </w:rPr>
      </w:pPr>
    </w:p>
    <w:p w:rsidR="00D842A1" w:rsidRDefault="009E06BB">
      <w:pPr>
        <w:spacing w:line="240" w:lineRule="atLeast"/>
        <w:jc w:val="center"/>
        <w:rPr>
          <w:rFonts w:ascii="楷体" w:eastAsia="楷体" w:hAnsi="楷体" w:cs="楷体"/>
          <w:b/>
          <w:sz w:val="84"/>
          <w:szCs w:val="84"/>
        </w:rPr>
      </w:pPr>
      <w:r>
        <w:rPr>
          <w:rFonts w:ascii="楷体" w:eastAsia="楷体" w:hAnsi="楷体" w:cs="楷体" w:hint="eastAsia"/>
          <w:b/>
          <w:sz w:val="84"/>
          <w:szCs w:val="84"/>
        </w:rPr>
        <w:t>操</w:t>
      </w:r>
    </w:p>
    <w:p w:rsidR="00D842A1" w:rsidRDefault="009E06BB">
      <w:pPr>
        <w:spacing w:line="240" w:lineRule="atLeast"/>
        <w:jc w:val="center"/>
        <w:rPr>
          <w:rFonts w:ascii="楷体" w:eastAsia="楷体" w:hAnsi="楷体" w:cs="楷体"/>
          <w:b/>
          <w:sz w:val="84"/>
          <w:szCs w:val="84"/>
        </w:rPr>
      </w:pPr>
      <w:r>
        <w:rPr>
          <w:rFonts w:ascii="楷体" w:eastAsia="楷体" w:hAnsi="楷体" w:cs="楷体" w:hint="eastAsia"/>
          <w:b/>
          <w:sz w:val="84"/>
          <w:szCs w:val="84"/>
        </w:rPr>
        <w:t>作</w:t>
      </w:r>
    </w:p>
    <w:p w:rsidR="00D842A1" w:rsidRDefault="009E06BB">
      <w:pPr>
        <w:spacing w:line="240" w:lineRule="atLeast"/>
        <w:jc w:val="center"/>
        <w:rPr>
          <w:rFonts w:ascii="楷体" w:eastAsia="楷体" w:hAnsi="楷体" w:cs="楷体"/>
          <w:b/>
          <w:sz w:val="84"/>
          <w:szCs w:val="84"/>
        </w:rPr>
      </w:pPr>
      <w:r>
        <w:rPr>
          <w:rFonts w:ascii="楷体" w:eastAsia="楷体" w:hAnsi="楷体" w:cs="楷体" w:hint="eastAsia"/>
          <w:b/>
          <w:sz w:val="84"/>
          <w:szCs w:val="84"/>
        </w:rPr>
        <w:t>手</w:t>
      </w:r>
    </w:p>
    <w:p w:rsidR="00D842A1" w:rsidRDefault="009E06BB">
      <w:pPr>
        <w:spacing w:line="240" w:lineRule="atLeast"/>
        <w:jc w:val="center"/>
        <w:rPr>
          <w:rFonts w:ascii="楷体" w:eastAsia="楷体" w:hAnsi="楷体" w:cs="楷体"/>
          <w:b/>
          <w:sz w:val="84"/>
          <w:szCs w:val="84"/>
        </w:rPr>
      </w:pPr>
      <w:r>
        <w:rPr>
          <w:rFonts w:ascii="楷体" w:eastAsia="楷体" w:hAnsi="楷体" w:cs="楷体" w:hint="eastAsia"/>
          <w:b/>
          <w:sz w:val="84"/>
          <w:szCs w:val="84"/>
        </w:rPr>
        <w:t>册</w:t>
      </w:r>
      <w:r>
        <w:rPr>
          <w:rFonts w:ascii="楷体" w:eastAsia="楷体" w:hAnsi="楷体" w:cs="楷体" w:hint="eastAsia"/>
          <w:b/>
          <w:sz w:val="84"/>
          <w:szCs w:val="84"/>
        </w:rPr>
        <w:softHyphen/>
      </w:r>
    </w:p>
    <w:p w:rsidR="00D842A1" w:rsidRDefault="00D842A1">
      <w:pPr>
        <w:spacing w:line="240" w:lineRule="atLeast"/>
        <w:jc w:val="center"/>
        <w:rPr>
          <w:rFonts w:ascii="楷体" w:eastAsia="楷体" w:hAnsi="楷体" w:cs="楷体"/>
          <w:b/>
          <w:sz w:val="84"/>
          <w:szCs w:val="84"/>
        </w:rPr>
      </w:pPr>
    </w:p>
    <w:p w:rsidR="00D842A1" w:rsidRDefault="00D842A1">
      <w:pPr>
        <w:spacing w:line="240" w:lineRule="atLeast"/>
        <w:jc w:val="center"/>
        <w:rPr>
          <w:rFonts w:ascii="楷体" w:eastAsia="楷体" w:hAnsi="楷体" w:cs="楷体"/>
          <w:b/>
          <w:sz w:val="84"/>
          <w:szCs w:val="84"/>
        </w:rPr>
      </w:pPr>
    </w:p>
    <w:p w:rsidR="00D842A1" w:rsidRDefault="009E06BB">
      <w:pPr>
        <w:spacing w:line="240" w:lineRule="atLeast"/>
        <w:jc w:val="center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湖南省公共资源交易中心</w:t>
      </w:r>
    </w:p>
    <w:p w:rsidR="00D842A1" w:rsidRDefault="009E06BB">
      <w:pPr>
        <w:spacing w:line="240" w:lineRule="atLeast"/>
        <w:jc w:val="center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2018</w:t>
      </w:r>
      <w:r>
        <w:rPr>
          <w:rFonts w:ascii="楷体" w:eastAsia="楷体" w:hAnsi="楷体" w:cs="楷体" w:hint="eastAsia"/>
          <w:sz w:val="32"/>
          <w:szCs w:val="32"/>
        </w:rPr>
        <w:t>年</w:t>
      </w:r>
      <w:r>
        <w:rPr>
          <w:rFonts w:ascii="楷体" w:eastAsia="楷体" w:hAnsi="楷体" w:cs="楷体" w:hint="eastAsia"/>
          <w:sz w:val="32"/>
          <w:szCs w:val="32"/>
        </w:rPr>
        <w:t>6</w:t>
      </w:r>
      <w:r>
        <w:rPr>
          <w:rFonts w:ascii="楷体" w:eastAsia="楷体" w:hAnsi="楷体" w:cs="楷体" w:hint="eastAsia"/>
          <w:sz w:val="32"/>
          <w:szCs w:val="32"/>
        </w:rPr>
        <w:t>月</w:t>
      </w:r>
    </w:p>
    <w:p w:rsidR="00D842A1" w:rsidRDefault="00D842A1">
      <w:pPr>
        <w:spacing w:line="240" w:lineRule="atLeast"/>
        <w:rPr>
          <w:rFonts w:ascii="楷体" w:eastAsia="楷体" w:hAnsi="楷体" w:cs="楷体"/>
          <w:sz w:val="32"/>
          <w:szCs w:val="32"/>
        </w:rPr>
      </w:pPr>
    </w:p>
    <w:p w:rsidR="00D842A1" w:rsidRDefault="009E06BB">
      <w:pPr>
        <w:spacing w:line="24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br w:type="page"/>
      </w:r>
    </w:p>
    <w:p w:rsidR="00D842A1" w:rsidRDefault="009E06BB">
      <w:pPr>
        <w:spacing w:line="720" w:lineRule="exact"/>
        <w:jc w:val="center"/>
        <w:rPr>
          <w:rFonts w:ascii="黑体" w:eastAsia="黑体" w:hAnsi="黑体" w:cs="黑体"/>
          <w:sz w:val="44"/>
          <w:szCs w:val="44"/>
        </w:rPr>
      </w:pPr>
      <w:bookmarkStart w:id="0" w:name="_Toc1287077"/>
      <w:r>
        <w:rPr>
          <w:rFonts w:ascii="黑体" w:eastAsia="黑体" w:hAnsi="黑体" w:cs="黑体" w:hint="eastAsia"/>
          <w:sz w:val="44"/>
          <w:szCs w:val="44"/>
        </w:rPr>
        <w:lastRenderedPageBreak/>
        <w:t>目</w:t>
      </w:r>
      <w:r>
        <w:rPr>
          <w:rFonts w:ascii="黑体" w:eastAsia="黑体" w:hAnsi="黑体" w:cs="黑体" w:hint="eastAsia"/>
          <w:sz w:val="44"/>
          <w:szCs w:val="44"/>
        </w:rPr>
        <w:t xml:space="preserve">  </w:t>
      </w:r>
      <w:r>
        <w:rPr>
          <w:rFonts w:ascii="黑体" w:eastAsia="黑体" w:hAnsi="黑体" w:cs="黑体" w:hint="eastAsia"/>
          <w:sz w:val="44"/>
          <w:szCs w:val="44"/>
        </w:rPr>
        <w:t>录</w:t>
      </w:r>
      <w:bookmarkEnd w:id="0"/>
    </w:p>
    <w:p w:rsidR="00D842A1" w:rsidRDefault="00D842A1">
      <w:pPr>
        <w:spacing w:line="720" w:lineRule="exact"/>
        <w:rPr>
          <w:rFonts w:ascii="黑体" w:eastAsia="黑体" w:hAnsi="黑体" w:cs="黑体"/>
          <w:sz w:val="44"/>
          <w:szCs w:val="44"/>
        </w:rPr>
      </w:pPr>
    </w:p>
    <w:p w:rsidR="00D842A1" w:rsidRDefault="00D842A1">
      <w:pPr>
        <w:pStyle w:val="20"/>
        <w:tabs>
          <w:tab w:val="clear" w:pos="8296"/>
          <w:tab w:val="right" w:leader="dot" w:pos="8666"/>
        </w:tabs>
        <w:spacing w:after="0" w:line="596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begin"/>
      </w:r>
      <w:r w:rsidR="009E06BB">
        <w:rPr>
          <w:rFonts w:ascii="仿宋" w:eastAsia="仿宋" w:hAnsi="仿宋" w:cs="仿宋" w:hint="eastAsia"/>
          <w:sz w:val="32"/>
          <w:szCs w:val="32"/>
        </w:rPr>
        <w:instrText xml:space="preserve"> TOC \o "1-3" \h \z \u </w:instrText>
      </w:r>
      <w:r>
        <w:rPr>
          <w:rFonts w:ascii="仿宋" w:eastAsia="仿宋" w:hAnsi="仿宋" w:cs="仿宋" w:hint="eastAsia"/>
          <w:sz w:val="32"/>
          <w:szCs w:val="32"/>
        </w:rPr>
        <w:fldChar w:fldCharType="separate"/>
      </w:r>
      <w:hyperlink w:anchor="_Toc24675" w:history="1">
        <w:r w:rsidR="009E06BB">
          <w:rPr>
            <w:rFonts w:ascii="仿宋" w:eastAsia="仿宋" w:hAnsi="仿宋" w:cs="仿宋" w:hint="eastAsia"/>
            <w:sz w:val="32"/>
            <w:szCs w:val="32"/>
          </w:rPr>
          <w:t>第一章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 xml:space="preserve"> 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>关于这本手册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9E06BB">
          <w:rPr>
            <w:rFonts w:ascii="仿宋" w:eastAsia="仿宋" w:hAnsi="仿宋" w:cs="仿宋" w:hint="eastAsia"/>
            <w:sz w:val="32"/>
            <w:szCs w:val="32"/>
          </w:rPr>
          <w:instrText xml:space="preserve"> PAGEREF _Toc24675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9E06BB">
          <w:rPr>
            <w:rFonts w:ascii="仿宋" w:eastAsia="仿宋" w:hAnsi="仿宋" w:cs="仿宋" w:hint="eastAsia"/>
            <w:sz w:val="32"/>
            <w:szCs w:val="32"/>
          </w:rPr>
          <w:t>- 3 -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D842A1" w:rsidRDefault="00D842A1">
      <w:pPr>
        <w:pStyle w:val="20"/>
        <w:tabs>
          <w:tab w:val="clear" w:pos="8296"/>
          <w:tab w:val="right" w:leader="dot" w:pos="8666"/>
        </w:tabs>
        <w:spacing w:after="0" w:line="596" w:lineRule="exact"/>
        <w:rPr>
          <w:rFonts w:ascii="仿宋" w:eastAsia="仿宋" w:hAnsi="仿宋" w:cs="仿宋"/>
          <w:sz w:val="32"/>
          <w:szCs w:val="32"/>
        </w:rPr>
      </w:pPr>
      <w:hyperlink w:anchor="_Toc5090" w:history="1">
        <w:r w:rsidR="009E06BB">
          <w:rPr>
            <w:rFonts w:ascii="仿宋" w:eastAsia="仿宋" w:hAnsi="仿宋" w:cs="仿宋" w:hint="eastAsia"/>
            <w:sz w:val="32"/>
            <w:szCs w:val="32"/>
          </w:rPr>
          <w:t>第二章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 xml:space="preserve"> 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>使用须知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9E06BB">
          <w:rPr>
            <w:rFonts w:ascii="仿宋" w:eastAsia="仿宋" w:hAnsi="仿宋" w:cs="仿宋" w:hint="eastAsia"/>
            <w:sz w:val="32"/>
            <w:szCs w:val="32"/>
          </w:rPr>
          <w:instrText xml:space="preserve"> PAGEREF _Toc5090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9E06BB">
          <w:rPr>
            <w:rFonts w:ascii="仿宋" w:eastAsia="仿宋" w:hAnsi="仿宋" w:cs="仿宋" w:hint="eastAsia"/>
            <w:sz w:val="32"/>
            <w:szCs w:val="32"/>
          </w:rPr>
          <w:t>- 3 -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D842A1" w:rsidRDefault="00D842A1">
      <w:pPr>
        <w:pStyle w:val="20"/>
        <w:tabs>
          <w:tab w:val="clear" w:pos="8296"/>
          <w:tab w:val="right" w:leader="dot" w:pos="8666"/>
        </w:tabs>
        <w:spacing w:after="0" w:line="596" w:lineRule="exact"/>
        <w:rPr>
          <w:rFonts w:ascii="仿宋" w:eastAsia="仿宋" w:hAnsi="仿宋" w:cs="仿宋"/>
          <w:sz w:val="32"/>
          <w:szCs w:val="32"/>
        </w:rPr>
      </w:pPr>
      <w:hyperlink w:anchor="_Toc31649" w:history="1">
        <w:r w:rsidR="009E06BB">
          <w:rPr>
            <w:rFonts w:ascii="仿宋" w:eastAsia="仿宋" w:hAnsi="仿宋" w:cs="仿宋" w:hint="eastAsia"/>
            <w:sz w:val="32"/>
            <w:szCs w:val="32"/>
          </w:rPr>
          <w:t>第三章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 xml:space="preserve"> 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>登录与退出系统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9E06BB">
          <w:rPr>
            <w:rFonts w:ascii="仿宋" w:eastAsia="仿宋" w:hAnsi="仿宋" w:cs="仿宋" w:hint="eastAsia"/>
            <w:sz w:val="32"/>
            <w:szCs w:val="32"/>
          </w:rPr>
          <w:instrText xml:space="preserve"> PAGEREF _Toc31649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9E06BB">
          <w:rPr>
            <w:rFonts w:ascii="仿宋" w:eastAsia="仿宋" w:hAnsi="仿宋" w:cs="仿宋" w:hint="eastAsia"/>
            <w:sz w:val="32"/>
            <w:szCs w:val="32"/>
          </w:rPr>
          <w:t>- 3 -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D842A1" w:rsidRDefault="00D842A1">
      <w:pPr>
        <w:pStyle w:val="30"/>
        <w:tabs>
          <w:tab w:val="clear" w:pos="8296"/>
          <w:tab w:val="right" w:leader="dot" w:pos="8666"/>
        </w:tabs>
        <w:spacing w:after="0" w:line="596" w:lineRule="exact"/>
        <w:rPr>
          <w:rFonts w:ascii="仿宋" w:eastAsia="仿宋" w:hAnsi="仿宋" w:cs="仿宋"/>
          <w:sz w:val="32"/>
          <w:szCs w:val="32"/>
        </w:rPr>
      </w:pPr>
      <w:hyperlink w:anchor="_Toc19040" w:history="1">
        <w:r w:rsidR="009E06BB">
          <w:rPr>
            <w:rFonts w:ascii="仿宋" w:eastAsia="仿宋" w:hAnsi="仿宋" w:cs="仿宋" w:hint="eastAsia"/>
            <w:sz w:val="32"/>
            <w:szCs w:val="32"/>
          </w:rPr>
          <w:t>3.1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>登录和退出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9E06BB">
          <w:rPr>
            <w:rFonts w:ascii="仿宋" w:eastAsia="仿宋" w:hAnsi="仿宋" w:cs="仿宋" w:hint="eastAsia"/>
            <w:sz w:val="32"/>
            <w:szCs w:val="32"/>
          </w:rPr>
          <w:instrText xml:space="preserve"> PAGEREF _Toc19040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9E06BB">
          <w:rPr>
            <w:rFonts w:ascii="仿宋" w:eastAsia="仿宋" w:hAnsi="仿宋" w:cs="仿宋" w:hint="eastAsia"/>
            <w:sz w:val="32"/>
            <w:szCs w:val="32"/>
          </w:rPr>
          <w:t>- 3 -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D842A1" w:rsidRDefault="00D842A1">
      <w:pPr>
        <w:pStyle w:val="20"/>
        <w:tabs>
          <w:tab w:val="clear" w:pos="8296"/>
          <w:tab w:val="right" w:leader="dot" w:pos="8666"/>
        </w:tabs>
        <w:spacing w:after="0" w:line="596" w:lineRule="exact"/>
        <w:rPr>
          <w:rFonts w:ascii="仿宋" w:eastAsia="仿宋" w:hAnsi="仿宋" w:cs="仿宋"/>
          <w:sz w:val="32"/>
          <w:szCs w:val="32"/>
        </w:rPr>
      </w:pPr>
      <w:hyperlink w:anchor="_Toc26138" w:history="1">
        <w:r w:rsidR="009E06BB">
          <w:rPr>
            <w:rFonts w:ascii="仿宋" w:eastAsia="仿宋" w:hAnsi="仿宋" w:cs="仿宋" w:hint="eastAsia"/>
            <w:sz w:val="32"/>
            <w:szCs w:val="32"/>
          </w:rPr>
          <w:t>第四章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 xml:space="preserve"> 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>发票结算管理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9E06BB">
          <w:rPr>
            <w:rFonts w:ascii="仿宋" w:eastAsia="仿宋" w:hAnsi="仿宋" w:cs="仿宋" w:hint="eastAsia"/>
            <w:sz w:val="32"/>
            <w:szCs w:val="32"/>
          </w:rPr>
          <w:instrText xml:space="preserve"> PAGEREF _Toc26138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9E06BB">
          <w:rPr>
            <w:rFonts w:ascii="仿宋" w:eastAsia="仿宋" w:hAnsi="仿宋" w:cs="仿宋" w:hint="eastAsia"/>
            <w:sz w:val="32"/>
            <w:szCs w:val="32"/>
          </w:rPr>
          <w:t>- 5 -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D842A1" w:rsidRDefault="00D842A1">
      <w:pPr>
        <w:pStyle w:val="30"/>
        <w:tabs>
          <w:tab w:val="clear" w:pos="8296"/>
          <w:tab w:val="right" w:leader="dot" w:pos="8666"/>
        </w:tabs>
        <w:spacing w:after="0" w:line="596" w:lineRule="exact"/>
        <w:rPr>
          <w:rFonts w:ascii="仿宋" w:eastAsia="仿宋" w:hAnsi="仿宋" w:cs="仿宋"/>
          <w:sz w:val="32"/>
          <w:szCs w:val="32"/>
        </w:rPr>
      </w:pPr>
      <w:hyperlink w:anchor="_Toc27961" w:history="1">
        <w:r w:rsidR="009E06BB">
          <w:rPr>
            <w:rFonts w:ascii="仿宋" w:eastAsia="仿宋" w:hAnsi="仿宋" w:cs="仿宋" w:hint="eastAsia"/>
            <w:sz w:val="32"/>
            <w:szCs w:val="32"/>
          </w:rPr>
          <w:t>4.1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>发票审核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9E06BB">
          <w:rPr>
            <w:rFonts w:ascii="仿宋" w:eastAsia="仿宋" w:hAnsi="仿宋" w:cs="仿宋" w:hint="eastAsia"/>
            <w:sz w:val="32"/>
            <w:szCs w:val="32"/>
          </w:rPr>
          <w:instrText xml:space="preserve"> PAGEREF _Toc27961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9E06BB">
          <w:rPr>
            <w:rFonts w:ascii="仿宋" w:eastAsia="仿宋" w:hAnsi="仿宋" w:cs="仿宋" w:hint="eastAsia"/>
            <w:sz w:val="32"/>
            <w:szCs w:val="32"/>
          </w:rPr>
          <w:t>- 5 -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D842A1" w:rsidRDefault="00D842A1">
      <w:pPr>
        <w:pStyle w:val="30"/>
        <w:tabs>
          <w:tab w:val="clear" w:pos="8296"/>
          <w:tab w:val="right" w:leader="dot" w:pos="8666"/>
        </w:tabs>
        <w:spacing w:after="0" w:line="596" w:lineRule="exact"/>
        <w:rPr>
          <w:rFonts w:ascii="仿宋" w:eastAsia="仿宋" w:hAnsi="仿宋" w:cs="仿宋"/>
          <w:sz w:val="32"/>
          <w:szCs w:val="32"/>
        </w:rPr>
      </w:pPr>
      <w:hyperlink w:anchor="_Toc12905" w:history="1">
        <w:r w:rsidR="009E06BB">
          <w:rPr>
            <w:rFonts w:ascii="仿宋" w:eastAsia="仿宋" w:hAnsi="仿宋" w:cs="仿宋" w:hint="eastAsia"/>
            <w:sz w:val="32"/>
            <w:szCs w:val="32"/>
          </w:rPr>
          <w:t>4.2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>发票结算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9E06BB">
          <w:rPr>
            <w:rFonts w:ascii="仿宋" w:eastAsia="仿宋" w:hAnsi="仿宋" w:cs="仿宋" w:hint="eastAsia"/>
            <w:sz w:val="32"/>
            <w:szCs w:val="32"/>
          </w:rPr>
          <w:instrText xml:space="preserve"> PAGEREF _Toc12905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9E06BB">
          <w:rPr>
            <w:rFonts w:ascii="仿宋" w:eastAsia="仿宋" w:hAnsi="仿宋" w:cs="仿宋" w:hint="eastAsia"/>
            <w:sz w:val="32"/>
            <w:szCs w:val="32"/>
          </w:rPr>
          <w:t>- 6 -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D842A1" w:rsidRDefault="00D842A1">
      <w:pPr>
        <w:pStyle w:val="30"/>
        <w:tabs>
          <w:tab w:val="clear" w:pos="8296"/>
          <w:tab w:val="right" w:leader="dot" w:pos="8666"/>
        </w:tabs>
        <w:spacing w:after="0" w:line="596" w:lineRule="exact"/>
        <w:rPr>
          <w:rFonts w:ascii="仿宋" w:eastAsia="仿宋" w:hAnsi="仿宋" w:cs="仿宋"/>
          <w:sz w:val="32"/>
          <w:szCs w:val="32"/>
        </w:rPr>
      </w:pPr>
      <w:hyperlink w:anchor="_Toc22241" w:history="1">
        <w:r w:rsidR="009E06BB">
          <w:rPr>
            <w:rFonts w:ascii="仿宋" w:eastAsia="仿宋" w:hAnsi="仿宋" w:cs="仿宋" w:hint="eastAsia"/>
            <w:sz w:val="32"/>
            <w:szCs w:val="32"/>
          </w:rPr>
          <w:t>4.3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>账户查询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9E06BB">
          <w:rPr>
            <w:rFonts w:ascii="仿宋" w:eastAsia="仿宋" w:hAnsi="仿宋" w:cs="仿宋" w:hint="eastAsia"/>
            <w:sz w:val="32"/>
            <w:szCs w:val="32"/>
          </w:rPr>
          <w:instrText xml:space="preserve"> PAGEREF _Toc22241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9E06BB">
          <w:rPr>
            <w:rFonts w:ascii="仿宋" w:eastAsia="仿宋" w:hAnsi="仿宋" w:cs="仿宋" w:hint="eastAsia"/>
            <w:sz w:val="32"/>
            <w:szCs w:val="32"/>
          </w:rPr>
          <w:t>- 7 -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D842A1" w:rsidRDefault="00D842A1">
      <w:pPr>
        <w:pStyle w:val="30"/>
        <w:tabs>
          <w:tab w:val="clear" w:pos="8296"/>
          <w:tab w:val="right" w:leader="dot" w:pos="8666"/>
        </w:tabs>
        <w:spacing w:after="0" w:line="596" w:lineRule="exact"/>
        <w:rPr>
          <w:rFonts w:ascii="仿宋" w:eastAsia="仿宋" w:hAnsi="仿宋" w:cs="仿宋"/>
          <w:sz w:val="32"/>
          <w:szCs w:val="32"/>
        </w:rPr>
      </w:pPr>
      <w:hyperlink w:anchor="_Toc16975" w:history="1">
        <w:r w:rsidR="009E06BB">
          <w:rPr>
            <w:rFonts w:ascii="仿宋" w:eastAsia="仿宋" w:hAnsi="仿宋" w:cs="仿宋" w:hint="eastAsia"/>
            <w:sz w:val="32"/>
            <w:szCs w:val="32"/>
          </w:rPr>
          <w:t>4.4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>账户明细查询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9E06BB">
          <w:rPr>
            <w:rFonts w:ascii="仿宋" w:eastAsia="仿宋" w:hAnsi="仿宋" w:cs="仿宋" w:hint="eastAsia"/>
            <w:sz w:val="32"/>
            <w:szCs w:val="32"/>
          </w:rPr>
          <w:instrText xml:space="preserve"> PAGEREF _Toc16975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9E06BB">
          <w:rPr>
            <w:rFonts w:ascii="仿宋" w:eastAsia="仿宋" w:hAnsi="仿宋" w:cs="仿宋" w:hint="eastAsia"/>
            <w:sz w:val="32"/>
            <w:szCs w:val="32"/>
          </w:rPr>
          <w:t>- 7 -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D842A1" w:rsidRDefault="00D842A1">
      <w:pPr>
        <w:pStyle w:val="30"/>
        <w:tabs>
          <w:tab w:val="clear" w:pos="8296"/>
          <w:tab w:val="right" w:leader="dot" w:pos="8666"/>
        </w:tabs>
        <w:spacing w:after="0" w:line="596" w:lineRule="exact"/>
        <w:rPr>
          <w:rFonts w:ascii="仿宋" w:eastAsia="仿宋" w:hAnsi="仿宋" w:cs="仿宋"/>
          <w:sz w:val="32"/>
          <w:szCs w:val="32"/>
        </w:rPr>
      </w:pPr>
      <w:hyperlink w:anchor="_Toc5810" w:history="1">
        <w:r w:rsidR="009E06BB">
          <w:rPr>
            <w:rFonts w:ascii="仿宋" w:eastAsia="仿宋" w:hAnsi="仿宋" w:cs="仿宋" w:hint="eastAsia"/>
            <w:sz w:val="32"/>
            <w:szCs w:val="32"/>
          </w:rPr>
          <w:t>4.5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>异常结算处理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9E06BB">
          <w:rPr>
            <w:rFonts w:ascii="仿宋" w:eastAsia="仿宋" w:hAnsi="仿宋" w:cs="仿宋" w:hint="eastAsia"/>
            <w:sz w:val="32"/>
            <w:szCs w:val="32"/>
          </w:rPr>
          <w:instrText xml:space="preserve"> PAGEREF _Toc5810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9E06BB">
          <w:rPr>
            <w:rFonts w:ascii="仿宋" w:eastAsia="仿宋" w:hAnsi="仿宋" w:cs="仿宋" w:hint="eastAsia"/>
            <w:sz w:val="32"/>
            <w:szCs w:val="32"/>
          </w:rPr>
          <w:t>- 8 -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D842A1" w:rsidRDefault="00D842A1">
      <w:pPr>
        <w:pStyle w:val="30"/>
        <w:tabs>
          <w:tab w:val="clear" w:pos="8296"/>
          <w:tab w:val="right" w:leader="dot" w:pos="8666"/>
        </w:tabs>
        <w:spacing w:after="0" w:line="596" w:lineRule="exact"/>
        <w:rPr>
          <w:rFonts w:ascii="仿宋" w:eastAsia="仿宋" w:hAnsi="仿宋" w:cs="仿宋"/>
          <w:sz w:val="32"/>
          <w:szCs w:val="32"/>
        </w:rPr>
      </w:pPr>
      <w:hyperlink w:anchor="_Toc12787" w:history="1">
        <w:r w:rsidR="009E06BB">
          <w:rPr>
            <w:rFonts w:ascii="仿宋" w:eastAsia="仿宋" w:hAnsi="仿宋" w:cs="仿宋" w:hint="eastAsia"/>
            <w:sz w:val="32"/>
            <w:szCs w:val="32"/>
          </w:rPr>
          <w:t>4.6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>帮助说明</w:t>
        </w:r>
        <w:r w:rsidR="009E06BB">
          <w:rPr>
            <w:rFonts w:ascii="仿宋" w:eastAsia="仿宋" w:hAnsi="仿宋" w:cs="仿宋" w:hint="eastAsia"/>
            <w:sz w:val="32"/>
            <w:szCs w:val="32"/>
          </w:rPr>
          <w:tab/>
        </w:r>
        <w:r>
          <w:rPr>
            <w:rFonts w:ascii="仿宋" w:eastAsia="仿宋" w:hAnsi="仿宋" w:cs="仿宋" w:hint="eastAsia"/>
            <w:sz w:val="32"/>
            <w:szCs w:val="32"/>
          </w:rPr>
          <w:fldChar w:fldCharType="begin"/>
        </w:r>
        <w:r w:rsidR="009E06BB">
          <w:rPr>
            <w:rFonts w:ascii="仿宋" w:eastAsia="仿宋" w:hAnsi="仿宋" w:cs="仿宋" w:hint="eastAsia"/>
            <w:sz w:val="32"/>
            <w:szCs w:val="32"/>
          </w:rPr>
          <w:instrText xml:space="preserve"> P</w:instrText>
        </w:r>
        <w:r w:rsidR="009E06BB">
          <w:rPr>
            <w:rFonts w:ascii="仿宋" w:eastAsia="仿宋" w:hAnsi="仿宋" w:cs="仿宋" w:hint="eastAsia"/>
            <w:sz w:val="32"/>
            <w:szCs w:val="32"/>
          </w:rPr>
          <w:instrText xml:space="preserve">AGEREF _Toc12787 </w:instrText>
        </w:r>
        <w:r>
          <w:rPr>
            <w:rFonts w:ascii="仿宋" w:eastAsia="仿宋" w:hAnsi="仿宋" w:cs="仿宋" w:hint="eastAsia"/>
            <w:sz w:val="32"/>
            <w:szCs w:val="32"/>
          </w:rPr>
          <w:fldChar w:fldCharType="separate"/>
        </w:r>
        <w:r w:rsidR="009E06BB">
          <w:rPr>
            <w:rFonts w:ascii="仿宋" w:eastAsia="仿宋" w:hAnsi="仿宋" w:cs="仿宋" w:hint="eastAsia"/>
            <w:sz w:val="32"/>
            <w:szCs w:val="32"/>
          </w:rPr>
          <w:t>- 8 -</w:t>
        </w:r>
        <w:r>
          <w:rPr>
            <w:rFonts w:ascii="仿宋" w:eastAsia="仿宋" w:hAnsi="仿宋" w:cs="仿宋" w:hint="eastAsia"/>
            <w:sz w:val="32"/>
            <w:szCs w:val="32"/>
          </w:rPr>
          <w:fldChar w:fldCharType="end"/>
        </w:r>
      </w:hyperlink>
    </w:p>
    <w:p w:rsidR="00D842A1" w:rsidRDefault="00D842A1">
      <w:pPr>
        <w:pStyle w:val="20"/>
        <w:spacing w:after="0" w:line="596" w:lineRule="exac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fldChar w:fldCharType="end"/>
      </w:r>
    </w:p>
    <w:p w:rsidR="00D842A1" w:rsidRDefault="009E06BB">
      <w:r>
        <w:br w:type="page"/>
      </w:r>
    </w:p>
    <w:p w:rsidR="00D842A1" w:rsidRDefault="009E06BB">
      <w:pPr>
        <w:pStyle w:val="2"/>
        <w:spacing w:line="480" w:lineRule="exact"/>
        <w:jc w:val="center"/>
        <w:rPr>
          <w:rFonts w:ascii="黑体"/>
          <w:b w:val="0"/>
        </w:rPr>
      </w:pPr>
      <w:bookmarkStart w:id="1" w:name="_Toc24675"/>
      <w:bookmarkStart w:id="2" w:name="_Toc485287137"/>
      <w:r>
        <w:rPr>
          <w:rFonts w:ascii="黑体" w:hAnsi="黑体" w:hint="eastAsia"/>
          <w:b w:val="0"/>
        </w:rPr>
        <w:lastRenderedPageBreak/>
        <w:t>第一章</w:t>
      </w:r>
      <w:r>
        <w:rPr>
          <w:rFonts w:ascii="黑体" w:hAnsi="黑体"/>
          <w:b w:val="0"/>
        </w:rPr>
        <w:t xml:space="preserve"> </w:t>
      </w:r>
      <w:r>
        <w:rPr>
          <w:rFonts w:ascii="黑体" w:hAnsi="黑体" w:hint="eastAsia"/>
          <w:b w:val="0"/>
        </w:rPr>
        <w:t>关于这本手册</w:t>
      </w:r>
      <w:bookmarkEnd w:id="1"/>
      <w:bookmarkEnd w:id="2"/>
    </w:p>
    <w:p w:rsidR="00D842A1" w:rsidRDefault="009E06BB">
      <w:pPr>
        <w:adjustRightInd w:val="0"/>
        <w:snapToGrid w:val="0"/>
        <w:spacing w:line="48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本手册包含了您在使用湖南省医药集中采购</w:t>
      </w:r>
      <w:r>
        <w:rPr>
          <w:rFonts w:ascii="仿宋" w:eastAsia="仿宋" w:hAnsi="仿宋" w:hint="eastAsia"/>
          <w:sz w:val="32"/>
          <w:szCs w:val="32"/>
        </w:rPr>
        <w:t>平台</w:t>
      </w:r>
      <w:r>
        <w:rPr>
          <w:rFonts w:ascii="仿宋" w:eastAsia="仿宋" w:hAnsi="仿宋" w:hint="eastAsia"/>
          <w:sz w:val="32"/>
          <w:szCs w:val="32"/>
        </w:rPr>
        <w:t>第二类疫苗集中交易系统（以下简称本系统）</w:t>
      </w:r>
      <w:r>
        <w:rPr>
          <w:rFonts w:ascii="仿宋" w:eastAsia="仿宋" w:hAnsi="仿宋" w:hint="eastAsia"/>
          <w:sz w:val="32"/>
          <w:szCs w:val="32"/>
        </w:rPr>
        <w:t>进行在线结算</w:t>
      </w:r>
      <w:r>
        <w:rPr>
          <w:rFonts w:ascii="仿宋" w:eastAsia="仿宋" w:hAnsi="仿宋" w:hint="eastAsia"/>
          <w:sz w:val="32"/>
          <w:szCs w:val="32"/>
        </w:rPr>
        <w:t>时所需了解的信息。手册中所出现的用户名称及相关数据均为系统测试数据，不作为本系统任何正式数据的依据，在本系统正式使用前将予以清除。</w:t>
      </w:r>
    </w:p>
    <w:p w:rsidR="00D842A1" w:rsidRDefault="009E06BB">
      <w:pPr>
        <w:pStyle w:val="2"/>
        <w:spacing w:line="480" w:lineRule="exact"/>
        <w:jc w:val="center"/>
        <w:rPr>
          <w:rFonts w:ascii="黑体"/>
          <w:b w:val="0"/>
        </w:rPr>
      </w:pPr>
      <w:bookmarkStart w:id="3" w:name="_Toc5090"/>
      <w:bookmarkStart w:id="4" w:name="_Toc485287138"/>
      <w:r>
        <w:rPr>
          <w:rFonts w:ascii="黑体" w:hAnsi="黑体" w:hint="eastAsia"/>
          <w:b w:val="0"/>
        </w:rPr>
        <w:t>第二章</w:t>
      </w:r>
      <w:r>
        <w:rPr>
          <w:rFonts w:ascii="黑体" w:hAnsi="黑体"/>
          <w:b w:val="0"/>
        </w:rPr>
        <w:t xml:space="preserve"> </w:t>
      </w:r>
      <w:r>
        <w:rPr>
          <w:rFonts w:ascii="黑体" w:hAnsi="黑体" w:hint="eastAsia"/>
          <w:b w:val="0"/>
        </w:rPr>
        <w:t>使用须知</w:t>
      </w:r>
      <w:bookmarkEnd w:id="3"/>
      <w:bookmarkEnd w:id="4"/>
    </w:p>
    <w:p w:rsidR="00D842A1" w:rsidRDefault="009E06BB">
      <w:pPr>
        <w:adjustRightInd w:val="0"/>
        <w:snapToGrid w:val="0"/>
        <w:spacing w:line="48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bookmarkStart w:id="5" w:name="_Toc31649"/>
      <w:bookmarkStart w:id="6" w:name="_Toc485287139"/>
      <w:r>
        <w:rPr>
          <w:rFonts w:ascii="仿宋" w:eastAsia="仿宋" w:hAnsi="仿宋" w:hint="eastAsia"/>
          <w:sz w:val="32"/>
          <w:szCs w:val="32"/>
        </w:rPr>
        <w:t>本系统目前仅支持</w:t>
      </w:r>
      <w:r>
        <w:rPr>
          <w:rFonts w:ascii="仿宋" w:eastAsia="仿宋" w:hAnsi="仿宋" w:hint="eastAsia"/>
          <w:sz w:val="32"/>
          <w:szCs w:val="32"/>
        </w:rPr>
        <w:t>IE</w:t>
      </w:r>
      <w:r>
        <w:rPr>
          <w:rFonts w:ascii="仿宋" w:eastAsia="仿宋" w:hAnsi="仿宋" w:hint="eastAsia"/>
          <w:sz w:val="32"/>
          <w:szCs w:val="32"/>
        </w:rPr>
        <w:t>9</w:t>
      </w:r>
      <w:r>
        <w:rPr>
          <w:rFonts w:ascii="仿宋" w:eastAsia="仿宋" w:hAnsi="仿宋" w:hint="eastAsia"/>
          <w:sz w:val="32"/>
          <w:szCs w:val="32"/>
        </w:rPr>
        <w:t>以上内核的浏览器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D842A1" w:rsidRDefault="009E06BB">
      <w:pPr>
        <w:pStyle w:val="2"/>
        <w:spacing w:line="480" w:lineRule="exact"/>
        <w:jc w:val="center"/>
        <w:rPr>
          <w:rFonts w:ascii="黑体"/>
          <w:b w:val="0"/>
        </w:rPr>
      </w:pPr>
      <w:r>
        <w:rPr>
          <w:rFonts w:ascii="黑体" w:hAnsi="黑体" w:hint="eastAsia"/>
          <w:b w:val="0"/>
        </w:rPr>
        <w:t>第三章</w:t>
      </w:r>
      <w:r>
        <w:rPr>
          <w:rFonts w:ascii="黑体" w:hAnsi="黑体"/>
          <w:b w:val="0"/>
        </w:rPr>
        <w:t xml:space="preserve"> </w:t>
      </w:r>
      <w:r>
        <w:rPr>
          <w:rFonts w:ascii="黑体" w:hAnsi="黑体" w:hint="eastAsia"/>
          <w:b w:val="0"/>
        </w:rPr>
        <w:t>登录与退出系统</w:t>
      </w:r>
      <w:bookmarkEnd w:id="5"/>
      <w:bookmarkEnd w:id="6"/>
    </w:p>
    <w:p w:rsidR="00D842A1" w:rsidRDefault="009E06BB">
      <w:pPr>
        <w:pStyle w:val="3"/>
        <w:adjustRightInd w:val="0"/>
        <w:snapToGrid w:val="0"/>
        <w:spacing w:before="0" w:after="0" w:line="480" w:lineRule="exact"/>
        <w:rPr>
          <w:rFonts w:ascii="仿宋" w:eastAsia="仿宋" w:hAnsi="仿宋" w:cs="Arial"/>
        </w:rPr>
      </w:pPr>
      <w:bookmarkStart w:id="7" w:name="_Toc19040"/>
      <w:bookmarkStart w:id="8" w:name="_Toc485287140"/>
      <w:r>
        <w:rPr>
          <w:rFonts w:ascii="仿宋" w:eastAsia="仿宋" w:hAnsi="仿宋" w:cs="Arial"/>
        </w:rPr>
        <w:t>3.1</w:t>
      </w:r>
      <w:r>
        <w:rPr>
          <w:rFonts w:ascii="仿宋" w:eastAsia="仿宋" w:hAnsi="仿宋" w:cs="Arial" w:hint="eastAsia"/>
        </w:rPr>
        <w:t>登录和退出</w:t>
      </w:r>
      <w:bookmarkEnd w:id="7"/>
      <w:bookmarkEnd w:id="8"/>
    </w:p>
    <w:p w:rsidR="00D842A1" w:rsidRDefault="009E06BB">
      <w:pPr>
        <w:adjustRightInd w:val="0"/>
        <w:snapToGrid w:val="0"/>
        <w:spacing w:line="480" w:lineRule="exact"/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>3.1.1</w:t>
      </w:r>
      <w:r>
        <w:rPr>
          <w:rFonts w:ascii="仿宋" w:eastAsia="仿宋" w:hAnsi="仿宋" w:hint="eastAsia"/>
          <w:b/>
          <w:sz w:val="32"/>
          <w:szCs w:val="32"/>
        </w:rPr>
        <w:t>登录系统</w:t>
      </w:r>
    </w:p>
    <w:p w:rsidR="00D842A1" w:rsidRDefault="009E06BB">
      <w:pPr>
        <w:adjustRightInd w:val="0"/>
        <w:snapToGrid w:val="0"/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在浏览器输入</w:t>
      </w:r>
      <w:r>
        <w:rPr>
          <w:rFonts w:ascii="仿宋" w:eastAsia="仿宋" w:hAnsi="仿宋" w:hint="eastAsia"/>
          <w:sz w:val="32"/>
          <w:szCs w:val="32"/>
        </w:rPr>
        <w:t>网址</w:t>
      </w:r>
      <w:hyperlink r:id="rId8" w:history="1">
        <w:r>
          <w:rPr>
            <w:rStyle w:val="a6"/>
            <w:rFonts w:ascii="仿宋" w:eastAsia="仿宋" w:hAnsi="仿宋"/>
            <w:sz w:val="32"/>
            <w:szCs w:val="32"/>
          </w:rPr>
          <w:t>http://yycg.hnsggzy.com/</w:t>
        </w:r>
      </w:hyperlink>
      <w:r>
        <w:rPr>
          <w:rFonts w:ascii="仿宋" w:eastAsia="仿宋" w:hAnsi="仿宋" w:hint="eastAsia"/>
          <w:sz w:val="32"/>
          <w:szCs w:val="32"/>
        </w:rPr>
        <w:t>进入湖南省</w:t>
      </w:r>
      <w:r w:rsidR="006F1E9A">
        <w:rPr>
          <w:rFonts w:ascii="仿宋" w:eastAsia="仿宋" w:hAnsi="仿宋" w:hint="eastAsia"/>
          <w:sz w:val="32"/>
          <w:szCs w:val="32"/>
        </w:rPr>
        <w:t>公共资源交易服务平台-湖南省</w:t>
      </w:r>
      <w:r>
        <w:rPr>
          <w:rFonts w:ascii="仿宋" w:eastAsia="仿宋" w:hAnsi="仿宋" w:hint="eastAsia"/>
          <w:sz w:val="32"/>
          <w:szCs w:val="32"/>
        </w:rPr>
        <w:t>医药集中采购</w:t>
      </w:r>
      <w:r>
        <w:rPr>
          <w:rFonts w:ascii="仿宋" w:eastAsia="仿宋" w:hAnsi="仿宋" w:hint="eastAsia"/>
          <w:sz w:val="32"/>
          <w:szCs w:val="32"/>
        </w:rPr>
        <w:t>，如图</w:t>
      </w:r>
      <w:r>
        <w:rPr>
          <w:rFonts w:ascii="仿宋" w:eastAsia="仿宋" w:hAnsi="仿宋"/>
          <w:sz w:val="32"/>
          <w:szCs w:val="32"/>
        </w:rPr>
        <w:t>3.1-1-1</w:t>
      </w:r>
      <w:r>
        <w:rPr>
          <w:rFonts w:ascii="仿宋" w:eastAsia="仿宋" w:hAnsi="仿宋" w:hint="eastAsia"/>
          <w:sz w:val="32"/>
          <w:szCs w:val="32"/>
        </w:rPr>
        <w:t>所示</w:t>
      </w:r>
      <w:r w:rsidR="006F1E9A">
        <w:rPr>
          <w:rFonts w:ascii="仿宋" w:eastAsia="仿宋" w:hAnsi="仿宋" w:hint="eastAsia"/>
          <w:sz w:val="32"/>
          <w:szCs w:val="32"/>
        </w:rPr>
        <w:t>。</w:t>
      </w:r>
    </w:p>
    <w:p w:rsidR="00D842A1" w:rsidRDefault="009E06BB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499735" cy="2621915"/>
            <wp:effectExtent l="0" t="0" r="571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A1" w:rsidRDefault="009E06BB">
      <w:pPr>
        <w:spacing w:line="480" w:lineRule="exact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图</w:t>
      </w:r>
      <w:r>
        <w:rPr>
          <w:rFonts w:ascii="仿宋" w:eastAsia="仿宋" w:hAnsi="仿宋"/>
          <w:b/>
          <w:sz w:val="32"/>
          <w:szCs w:val="32"/>
        </w:rPr>
        <w:t>3.1-1-1</w:t>
      </w:r>
    </w:p>
    <w:p w:rsidR="00593B7C" w:rsidRDefault="009E06BB" w:rsidP="00593B7C">
      <w:pPr>
        <w:adjustRightInd w:val="0"/>
        <w:snapToGrid w:val="0"/>
        <w:spacing w:line="480" w:lineRule="exact"/>
        <w:ind w:firstLineChars="146" w:firstLine="467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点击“进入疫苗系统”进入“系统登录页”，</w:t>
      </w:r>
      <w:r w:rsidR="00593B7C">
        <w:rPr>
          <w:rFonts w:ascii="仿宋" w:eastAsia="仿宋" w:hAnsi="仿宋" w:hint="eastAsia"/>
          <w:sz w:val="32"/>
          <w:szCs w:val="32"/>
        </w:rPr>
        <w:t>显示2种登</w:t>
      </w:r>
      <w:r w:rsidR="00593B7C">
        <w:rPr>
          <w:rFonts w:ascii="仿宋" w:eastAsia="仿宋" w:hAnsi="仿宋" w:hint="eastAsia"/>
          <w:sz w:val="32"/>
          <w:szCs w:val="32"/>
        </w:rPr>
        <w:lastRenderedPageBreak/>
        <w:t>录方式，使用普通登录时须输入本企业的用户名、密码，验证码，点击“登录”按钮</w:t>
      </w:r>
      <w:r w:rsidR="00593B7C">
        <w:rPr>
          <w:rFonts w:ascii="仿宋" w:eastAsia="仿宋" w:hAnsi="仿宋"/>
          <w:sz w:val="32"/>
          <w:szCs w:val="32"/>
        </w:rPr>
        <w:t>,</w:t>
      </w:r>
      <w:r w:rsidR="00593B7C">
        <w:rPr>
          <w:rFonts w:ascii="仿宋" w:eastAsia="仿宋" w:hAnsi="仿宋" w:hint="eastAsia"/>
          <w:sz w:val="32"/>
          <w:szCs w:val="32"/>
        </w:rPr>
        <w:t>如图</w:t>
      </w:r>
      <w:r w:rsidR="00593B7C">
        <w:rPr>
          <w:rFonts w:ascii="仿宋" w:eastAsia="仿宋" w:hAnsi="仿宋"/>
          <w:sz w:val="32"/>
          <w:szCs w:val="32"/>
        </w:rPr>
        <w:t>3.1-1-2</w:t>
      </w:r>
      <w:r w:rsidR="00593B7C">
        <w:rPr>
          <w:rFonts w:ascii="仿宋" w:eastAsia="仿宋" w:hAnsi="仿宋" w:hint="eastAsia"/>
          <w:sz w:val="32"/>
          <w:szCs w:val="32"/>
        </w:rPr>
        <w:t>所示。使用CA登录时，直接点击“登录”按钮</w:t>
      </w:r>
      <w:r w:rsidR="00593B7C">
        <w:rPr>
          <w:rFonts w:ascii="仿宋" w:eastAsia="仿宋" w:hAnsi="仿宋"/>
          <w:sz w:val="32"/>
          <w:szCs w:val="32"/>
        </w:rPr>
        <w:t>,</w:t>
      </w:r>
      <w:r w:rsidR="00593B7C">
        <w:rPr>
          <w:rFonts w:ascii="仿宋" w:eastAsia="仿宋" w:hAnsi="仿宋" w:hint="eastAsia"/>
          <w:sz w:val="32"/>
          <w:szCs w:val="32"/>
        </w:rPr>
        <w:t>输入CA口令，点击“确定”按钮。</w:t>
      </w:r>
    </w:p>
    <w:p w:rsidR="00D842A1" w:rsidRDefault="009E06BB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392420" cy="3093085"/>
            <wp:effectExtent l="0" t="0" r="0" b="0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A1" w:rsidRDefault="009E06BB">
      <w:pPr>
        <w:spacing w:line="48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图</w:t>
      </w:r>
      <w:r>
        <w:rPr>
          <w:rFonts w:ascii="仿宋" w:eastAsia="仿宋" w:hAnsi="仿宋"/>
          <w:b/>
          <w:sz w:val="32"/>
          <w:szCs w:val="32"/>
        </w:rPr>
        <w:t>3.1-1-2</w:t>
      </w:r>
    </w:p>
    <w:p w:rsidR="00D842A1" w:rsidRDefault="009E06BB">
      <w:pPr>
        <w:adjustRightInd w:val="0"/>
        <w:snapToGrid w:val="0"/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进入“湖南省第二类疫苗集中采购系统”，点击“交易系统”进入“交易系统”，进行疫苗在线交易。如图</w:t>
      </w:r>
      <w:r>
        <w:rPr>
          <w:rFonts w:ascii="仿宋" w:eastAsia="仿宋" w:hAnsi="仿宋"/>
          <w:sz w:val="32"/>
          <w:szCs w:val="32"/>
        </w:rPr>
        <w:t>3.1-1-3</w:t>
      </w:r>
      <w:r>
        <w:rPr>
          <w:rFonts w:ascii="仿宋" w:eastAsia="仿宋" w:hAnsi="仿宋" w:hint="eastAsia"/>
          <w:sz w:val="32"/>
          <w:szCs w:val="32"/>
        </w:rPr>
        <w:t>所示：</w:t>
      </w:r>
    </w:p>
    <w:p w:rsidR="00D842A1" w:rsidRDefault="009E06BB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>
            <wp:extent cx="5398770" cy="26625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A1" w:rsidRDefault="009E06BB">
      <w:pPr>
        <w:spacing w:line="48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图</w:t>
      </w:r>
      <w:r>
        <w:rPr>
          <w:rFonts w:ascii="仿宋" w:eastAsia="仿宋" w:hAnsi="仿宋"/>
          <w:b/>
          <w:sz w:val="32"/>
          <w:szCs w:val="32"/>
        </w:rPr>
        <w:t>3.1-1-3</w:t>
      </w:r>
    </w:p>
    <w:p w:rsidR="00D842A1" w:rsidRDefault="009E06BB" w:rsidP="00D842A1">
      <w:pPr>
        <w:spacing w:beforeLines="50" w:afterLines="50" w:line="480" w:lineRule="exact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kern w:val="0"/>
          <w:sz w:val="32"/>
          <w:szCs w:val="32"/>
        </w:rPr>
        <w:t>退出系统</w:t>
      </w:r>
      <w:r>
        <w:rPr>
          <w:rFonts w:ascii="仿宋" w:eastAsia="仿宋" w:hAnsi="仿宋" w:hint="eastAsia"/>
          <w:kern w:val="0"/>
          <w:sz w:val="32"/>
          <w:szCs w:val="32"/>
        </w:rPr>
        <w:t>：</w:t>
      </w:r>
      <w:r w:rsidR="006F1E9A">
        <w:rPr>
          <w:rFonts w:ascii="仿宋" w:eastAsia="仿宋" w:hAnsi="仿宋" w:hint="eastAsia"/>
          <w:kern w:val="0"/>
          <w:sz w:val="32"/>
          <w:szCs w:val="32"/>
        </w:rPr>
        <w:t>退出</w:t>
      </w:r>
      <w:r>
        <w:rPr>
          <w:rFonts w:ascii="仿宋" w:eastAsia="仿宋" w:hAnsi="仿宋" w:hint="eastAsia"/>
          <w:kern w:val="0"/>
          <w:sz w:val="32"/>
          <w:szCs w:val="32"/>
        </w:rPr>
        <w:t>系统</w:t>
      </w:r>
      <w:r w:rsidR="006F1E9A">
        <w:rPr>
          <w:rFonts w:ascii="仿宋" w:eastAsia="仿宋" w:hAnsi="仿宋" w:hint="eastAsia"/>
          <w:kern w:val="0"/>
          <w:sz w:val="32"/>
          <w:szCs w:val="32"/>
        </w:rPr>
        <w:t>时</w:t>
      </w:r>
      <w:r>
        <w:rPr>
          <w:rFonts w:ascii="仿宋" w:eastAsia="仿宋" w:hAnsi="仿宋" w:hint="eastAsia"/>
          <w:kern w:val="0"/>
          <w:sz w:val="32"/>
          <w:szCs w:val="32"/>
        </w:rPr>
        <w:t>，点击系统右上角图标“退出”按钮</w:t>
      </w:r>
      <w:r w:rsidR="006F1E9A">
        <w:rPr>
          <w:rFonts w:ascii="仿宋" w:eastAsia="仿宋" w:hAnsi="仿宋" w:hint="eastAsia"/>
          <w:kern w:val="0"/>
          <w:sz w:val="32"/>
          <w:szCs w:val="32"/>
        </w:rPr>
        <w:t>，即可</w:t>
      </w:r>
      <w:r>
        <w:rPr>
          <w:rFonts w:ascii="仿宋" w:eastAsia="仿宋" w:hAnsi="仿宋" w:hint="eastAsia"/>
          <w:sz w:val="32"/>
          <w:szCs w:val="32"/>
        </w:rPr>
        <w:t>退出当前登录。如图</w:t>
      </w:r>
      <w:r>
        <w:rPr>
          <w:rFonts w:ascii="仿宋" w:eastAsia="仿宋" w:hAnsi="仿宋"/>
          <w:sz w:val="32"/>
          <w:szCs w:val="32"/>
        </w:rPr>
        <w:t>3.1-1-4</w:t>
      </w:r>
      <w:r>
        <w:rPr>
          <w:rFonts w:ascii="仿宋" w:eastAsia="仿宋" w:hAnsi="仿宋" w:hint="eastAsia"/>
          <w:sz w:val="32"/>
          <w:szCs w:val="32"/>
        </w:rPr>
        <w:t>所示</w:t>
      </w:r>
      <w:r w:rsidR="006F1E9A">
        <w:rPr>
          <w:rFonts w:ascii="仿宋" w:eastAsia="仿宋" w:hAnsi="仿宋" w:hint="eastAsia"/>
          <w:sz w:val="32"/>
          <w:szCs w:val="32"/>
        </w:rPr>
        <w:t>。</w:t>
      </w:r>
    </w:p>
    <w:p w:rsidR="00D842A1" w:rsidRDefault="009E06BB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02910" cy="21932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A1" w:rsidRDefault="009E06BB">
      <w:pPr>
        <w:spacing w:line="48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图</w:t>
      </w:r>
      <w:r>
        <w:rPr>
          <w:rFonts w:ascii="仿宋" w:eastAsia="仿宋" w:hAnsi="仿宋"/>
          <w:b/>
          <w:sz w:val="32"/>
          <w:szCs w:val="32"/>
        </w:rPr>
        <w:t>3.1-1-4</w:t>
      </w:r>
    </w:p>
    <w:p w:rsidR="00D842A1" w:rsidRDefault="009E06BB">
      <w:pPr>
        <w:pStyle w:val="2"/>
        <w:spacing w:after="0" w:line="480" w:lineRule="exact"/>
        <w:jc w:val="center"/>
        <w:rPr>
          <w:b w:val="0"/>
          <w:bCs w:val="0"/>
        </w:rPr>
      </w:pPr>
      <w:bookmarkStart w:id="9" w:name="_Toc26138"/>
      <w:r>
        <w:rPr>
          <w:rFonts w:hint="eastAsia"/>
          <w:b w:val="0"/>
          <w:bCs w:val="0"/>
        </w:rPr>
        <w:t>第四章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发票结算管理</w:t>
      </w:r>
      <w:bookmarkEnd w:id="9"/>
    </w:p>
    <w:p w:rsidR="00D842A1" w:rsidRDefault="009E06BB">
      <w:pPr>
        <w:pStyle w:val="3"/>
        <w:spacing w:before="0" w:after="0" w:line="480" w:lineRule="exact"/>
        <w:rPr>
          <w:rFonts w:ascii="仿宋" w:eastAsia="仿宋" w:hAnsi="仿宋" w:cs="Arial"/>
        </w:rPr>
      </w:pPr>
      <w:bookmarkStart w:id="10" w:name="_Toc27961"/>
      <w:r>
        <w:rPr>
          <w:rFonts w:ascii="仿宋" w:eastAsia="仿宋" w:hAnsi="仿宋" w:cs="Arial"/>
        </w:rPr>
        <w:t>4.1</w:t>
      </w:r>
      <w:r>
        <w:rPr>
          <w:rFonts w:ascii="仿宋" w:eastAsia="仿宋" w:hAnsi="仿宋" w:cs="Arial" w:hint="eastAsia"/>
        </w:rPr>
        <w:t>发票审核</w:t>
      </w:r>
      <w:bookmarkEnd w:id="10"/>
    </w:p>
    <w:p w:rsidR="00D842A1" w:rsidRDefault="009E06BB">
      <w:pPr>
        <w:spacing w:line="480" w:lineRule="exact"/>
        <w:ind w:firstLineChars="196" w:firstLine="627"/>
        <w:rPr>
          <w:rFonts w:ascii="仿宋" w:eastAsia="仿宋" w:hAnsi="仿宋"/>
          <w:sz w:val="32"/>
          <w:szCs w:val="32"/>
        </w:rPr>
      </w:pPr>
      <w:proofErr w:type="gramStart"/>
      <w:r>
        <w:rPr>
          <w:rFonts w:ascii="仿宋" w:eastAsia="仿宋" w:hAnsi="仿宋" w:hint="eastAsia"/>
          <w:sz w:val="32"/>
          <w:szCs w:val="32"/>
        </w:rPr>
        <w:t>疾控机构</w:t>
      </w:r>
      <w:proofErr w:type="gramEnd"/>
      <w:r>
        <w:rPr>
          <w:rFonts w:ascii="仿宋" w:eastAsia="仿宋" w:hAnsi="仿宋" w:hint="eastAsia"/>
          <w:sz w:val="32"/>
          <w:szCs w:val="32"/>
        </w:rPr>
        <w:t>登录系统后，点击“</w:t>
      </w:r>
      <w:r>
        <w:rPr>
          <w:rFonts w:ascii="楷体" w:eastAsia="楷体" w:hAnsi="楷体" w:cs="楷体" w:hint="eastAsia"/>
          <w:sz w:val="32"/>
          <w:szCs w:val="32"/>
        </w:rPr>
        <w:t>发票审核</w:t>
      </w:r>
      <w:r>
        <w:rPr>
          <w:rFonts w:ascii="仿宋" w:eastAsia="仿宋" w:hAnsi="仿宋" w:hint="eastAsia"/>
          <w:sz w:val="32"/>
          <w:szCs w:val="32"/>
        </w:rPr>
        <w:t>”进入发票页面，显示所有发票信息，如需审核发票，选择</w:t>
      </w:r>
      <w:r>
        <w:rPr>
          <w:rFonts w:ascii="楷体" w:eastAsia="楷体" w:hAnsi="楷体" w:cs="楷体" w:hint="eastAsia"/>
          <w:sz w:val="32"/>
          <w:szCs w:val="32"/>
        </w:rPr>
        <w:t>发票状态——已提交结算</w:t>
      </w:r>
      <w:r>
        <w:rPr>
          <w:rFonts w:ascii="仿宋" w:eastAsia="仿宋" w:hAnsi="仿宋" w:hint="eastAsia"/>
          <w:sz w:val="32"/>
          <w:szCs w:val="32"/>
        </w:rPr>
        <w:t>，点击“</w:t>
      </w:r>
      <w:r>
        <w:rPr>
          <w:rFonts w:ascii="楷体" w:eastAsia="楷体" w:hAnsi="楷体" w:cs="楷体" w:hint="eastAsia"/>
          <w:sz w:val="32"/>
          <w:szCs w:val="32"/>
        </w:rPr>
        <w:t>查询</w:t>
      </w:r>
      <w:r>
        <w:rPr>
          <w:rFonts w:ascii="仿宋" w:eastAsia="仿宋" w:hAnsi="仿宋" w:hint="eastAsia"/>
          <w:sz w:val="32"/>
          <w:szCs w:val="32"/>
        </w:rPr>
        <w:t>”按钮，则显示所有待审核的发票。点击发票</w:t>
      </w:r>
      <w:r w:rsidR="006F1E9A">
        <w:rPr>
          <w:rFonts w:ascii="仿宋" w:eastAsia="仿宋" w:hAnsi="仿宋" w:hint="eastAsia"/>
          <w:sz w:val="32"/>
          <w:szCs w:val="32"/>
        </w:rPr>
        <w:t>记录下左边按钮</w:t>
      </w:r>
      <w:r w:rsidRPr="006F1E9A">
        <w:rPr>
          <w:rFonts w:ascii="仿宋" w:eastAsia="仿宋" w:hAnsi="仿宋" w:hint="eastAsia"/>
          <w:b/>
          <w:color w:val="FF0000"/>
          <w:sz w:val="32"/>
          <w:szCs w:val="32"/>
        </w:rPr>
        <w:t>“</w:t>
      </w:r>
      <w:r w:rsidRPr="006F1E9A">
        <w:rPr>
          <w:rFonts w:ascii="楷体" w:eastAsia="楷体" w:hAnsi="楷体" w:cs="楷体" w:hint="eastAsia"/>
          <w:b/>
          <w:color w:val="FF0000"/>
          <w:sz w:val="32"/>
          <w:szCs w:val="32"/>
        </w:rPr>
        <w:t>详情</w:t>
      </w:r>
      <w:r w:rsidRPr="006F1E9A">
        <w:rPr>
          <w:rFonts w:ascii="仿宋" w:eastAsia="仿宋" w:hAnsi="仿宋" w:hint="eastAsia"/>
          <w:b/>
          <w:color w:val="FF0000"/>
          <w:sz w:val="32"/>
          <w:szCs w:val="32"/>
        </w:rPr>
        <w:t>”，</w:t>
      </w:r>
      <w:r>
        <w:rPr>
          <w:rFonts w:ascii="仿宋" w:eastAsia="仿宋" w:hAnsi="仿宋" w:hint="eastAsia"/>
          <w:sz w:val="32"/>
          <w:szCs w:val="32"/>
        </w:rPr>
        <w:t>进入发票审核页面。如图</w:t>
      </w:r>
      <w:r>
        <w:rPr>
          <w:rFonts w:ascii="仿宋" w:eastAsia="仿宋" w:hAnsi="仿宋"/>
          <w:sz w:val="32"/>
          <w:szCs w:val="32"/>
        </w:rPr>
        <w:t>4.1-1-1</w:t>
      </w:r>
      <w:r>
        <w:rPr>
          <w:rFonts w:ascii="仿宋" w:eastAsia="仿宋" w:hAnsi="仿宋" w:hint="eastAsia"/>
          <w:sz w:val="32"/>
          <w:szCs w:val="32"/>
        </w:rPr>
        <w:t>所示</w:t>
      </w:r>
      <w:r w:rsidR="006F1E9A">
        <w:rPr>
          <w:rFonts w:ascii="仿宋" w:eastAsia="仿宋" w:hAnsi="仿宋" w:hint="eastAsia"/>
          <w:sz w:val="32"/>
          <w:szCs w:val="32"/>
        </w:rPr>
        <w:t>。</w:t>
      </w:r>
    </w:p>
    <w:p w:rsidR="00D842A1" w:rsidRDefault="009E06BB">
      <w:pPr>
        <w:widowControl/>
        <w:jc w:val="left"/>
        <w:rPr>
          <w:rFonts w:ascii="宋体" w:cs="宋体"/>
          <w:kern w:val="0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02910" cy="20523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A1" w:rsidRDefault="009E06BB">
      <w:pPr>
        <w:widowControl/>
        <w:jc w:val="center"/>
        <w:rPr>
          <w:rFonts w:ascii="宋体" w:cs="宋体"/>
          <w:kern w:val="0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502910" cy="22631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A1" w:rsidRDefault="009E06BB">
      <w:pPr>
        <w:spacing w:line="48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图</w:t>
      </w:r>
      <w:r>
        <w:rPr>
          <w:rFonts w:ascii="仿宋" w:eastAsia="仿宋" w:hAnsi="仿宋"/>
          <w:b/>
          <w:sz w:val="32"/>
          <w:szCs w:val="32"/>
        </w:rPr>
        <w:t>4.1-1-1</w:t>
      </w:r>
    </w:p>
    <w:p w:rsidR="00D842A1" w:rsidRDefault="009E06BB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进入审核页面后，显示此发票对应的订单明细，点击“</w:t>
      </w:r>
      <w:r>
        <w:rPr>
          <w:rFonts w:ascii="楷体" w:eastAsia="楷体" w:hAnsi="楷体" w:cs="楷体" w:hint="eastAsia"/>
          <w:sz w:val="32"/>
          <w:szCs w:val="32"/>
        </w:rPr>
        <w:t>查看图片</w:t>
      </w:r>
      <w:r>
        <w:rPr>
          <w:rFonts w:ascii="仿宋" w:eastAsia="仿宋" w:hAnsi="仿宋" w:hint="eastAsia"/>
          <w:sz w:val="32"/>
          <w:szCs w:val="32"/>
        </w:rPr>
        <w:t>”，显示此发票的图片，若发票信息无误，点击“审核通过”</w:t>
      </w:r>
      <w:r w:rsidR="006F1E9A">
        <w:rPr>
          <w:rFonts w:ascii="仿宋" w:eastAsia="仿宋" w:hAnsi="仿宋" w:hint="eastAsia"/>
          <w:sz w:val="32"/>
          <w:szCs w:val="32"/>
        </w:rPr>
        <w:t>；如发现</w:t>
      </w:r>
      <w:r>
        <w:rPr>
          <w:rFonts w:ascii="仿宋" w:eastAsia="仿宋" w:hAnsi="仿宋" w:hint="eastAsia"/>
          <w:sz w:val="32"/>
          <w:szCs w:val="32"/>
        </w:rPr>
        <w:t>发票信息</w:t>
      </w:r>
      <w:r w:rsidR="006F1E9A">
        <w:rPr>
          <w:rFonts w:ascii="仿宋" w:eastAsia="仿宋" w:hAnsi="仿宋" w:hint="eastAsia"/>
          <w:sz w:val="32"/>
          <w:szCs w:val="32"/>
        </w:rPr>
        <w:t>与</w:t>
      </w:r>
      <w:proofErr w:type="gramStart"/>
      <w:r w:rsidR="006F1E9A">
        <w:rPr>
          <w:rFonts w:ascii="仿宋" w:eastAsia="仿宋" w:hAnsi="仿宋" w:hint="eastAsia"/>
          <w:sz w:val="32"/>
          <w:szCs w:val="32"/>
        </w:rPr>
        <w:t>需实际</w:t>
      </w:r>
      <w:proofErr w:type="gramEnd"/>
      <w:r w:rsidR="006F1E9A">
        <w:rPr>
          <w:rFonts w:ascii="仿宋" w:eastAsia="仿宋" w:hAnsi="仿宋" w:hint="eastAsia"/>
          <w:sz w:val="32"/>
          <w:szCs w:val="32"/>
        </w:rPr>
        <w:t>支付采购订单有</w:t>
      </w:r>
      <w:r>
        <w:rPr>
          <w:rFonts w:ascii="仿宋" w:eastAsia="仿宋" w:hAnsi="仿宋" w:hint="eastAsia"/>
          <w:sz w:val="32"/>
          <w:szCs w:val="32"/>
        </w:rPr>
        <w:t>误，</w:t>
      </w:r>
      <w:r w:rsidR="00F81839">
        <w:rPr>
          <w:rFonts w:ascii="仿宋" w:eastAsia="仿宋" w:hAnsi="仿宋" w:hint="eastAsia"/>
          <w:sz w:val="32"/>
          <w:szCs w:val="32"/>
        </w:rPr>
        <w:t>须填写错误原因并</w:t>
      </w:r>
      <w:r>
        <w:rPr>
          <w:rFonts w:ascii="仿宋" w:eastAsia="仿宋" w:hAnsi="仿宋" w:hint="eastAsia"/>
          <w:sz w:val="32"/>
          <w:szCs w:val="32"/>
        </w:rPr>
        <w:t>点击“</w:t>
      </w:r>
      <w:r>
        <w:rPr>
          <w:rFonts w:ascii="楷体" w:eastAsia="楷体" w:hAnsi="楷体" w:cs="楷体" w:hint="eastAsia"/>
          <w:sz w:val="32"/>
          <w:szCs w:val="32"/>
        </w:rPr>
        <w:t>审核不通过</w:t>
      </w:r>
      <w:r>
        <w:rPr>
          <w:rFonts w:ascii="仿宋" w:eastAsia="仿宋" w:hAnsi="仿宋" w:hint="eastAsia"/>
          <w:sz w:val="32"/>
          <w:szCs w:val="32"/>
        </w:rPr>
        <w:t>”</w:t>
      </w:r>
      <w:r w:rsidR="00F81839">
        <w:rPr>
          <w:rFonts w:ascii="仿宋" w:eastAsia="仿宋" w:hAnsi="仿宋" w:hint="eastAsia"/>
          <w:sz w:val="32"/>
          <w:szCs w:val="32"/>
        </w:rPr>
        <w:t>按钮</w:t>
      </w:r>
      <w:r>
        <w:rPr>
          <w:rFonts w:ascii="仿宋" w:eastAsia="仿宋" w:hAnsi="仿宋" w:hint="eastAsia"/>
          <w:sz w:val="32"/>
          <w:szCs w:val="32"/>
        </w:rPr>
        <w:t>，</w:t>
      </w:r>
      <w:r w:rsidR="00F81839">
        <w:rPr>
          <w:rFonts w:ascii="仿宋" w:eastAsia="仿宋" w:hAnsi="仿宋" w:hint="eastAsia"/>
          <w:sz w:val="32"/>
          <w:szCs w:val="32"/>
        </w:rPr>
        <w:t>即</w:t>
      </w:r>
      <w:r>
        <w:rPr>
          <w:rFonts w:ascii="仿宋" w:eastAsia="仿宋" w:hAnsi="仿宋" w:hint="eastAsia"/>
          <w:sz w:val="32"/>
          <w:szCs w:val="32"/>
        </w:rPr>
        <w:t>完成审核</w:t>
      </w:r>
      <w:r w:rsidR="006F1E9A">
        <w:rPr>
          <w:rFonts w:ascii="仿宋" w:eastAsia="仿宋" w:hAnsi="仿宋" w:hint="eastAsia"/>
          <w:sz w:val="32"/>
          <w:szCs w:val="32"/>
        </w:rPr>
        <w:t>工作</w:t>
      </w:r>
      <w:r>
        <w:rPr>
          <w:rFonts w:ascii="仿宋" w:eastAsia="仿宋" w:hAnsi="仿宋" w:hint="eastAsia"/>
          <w:sz w:val="32"/>
          <w:szCs w:val="32"/>
        </w:rPr>
        <w:t>。</w:t>
      </w:r>
      <w:r>
        <w:rPr>
          <w:rFonts w:ascii="楷体" w:eastAsia="楷体" w:hAnsi="楷体" w:cs="楷体" w:hint="eastAsia"/>
          <w:sz w:val="32"/>
          <w:szCs w:val="32"/>
        </w:rPr>
        <w:t>审核不通过的订单</w:t>
      </w:r>
      <w:r w:rsidR="006F1E9A">
        <w:rPr>
          <w:rFonts w:ascii="楷体" w:eastAsia="楷体" w:hAnsi="楷体" w:cs="楷体" w:hint="eastAsia"/>
          <w:sz w:val="32"/>
          <w:szCs w:val="32"/>
        </w:rPr>
        <w:t>生产企业</w:t>
      </w:r>
      <w:r>
        <w:rPr>
          <w:rFonts w:ascii="楷体" w:eastAsia="楷体" w:hAnsi="楷体" w:cs="楷体" w:hint="eastAsia"/>
          <w:sz w:val="32"/>
          <w:szCs w:val="32"/>
        </w:rPr>
        <w:t>进行修改</w:t>
      </w:r>
      <w:r w:rsidR="006F1E9A">
        <w:rPr>
          <w:rFonts w:ascii="楷体" w:eastAsia="楷体" w:hAnsi="楷体" w:cs="楷体" w:hint="eastAsia"/>
          <w:sz w:val="32"/>
          <w:szCs w:val="32"/>
        </w:rPr>
        <w:t>完善</w:t>
      </w:r>
      <w:r w:rsidR="00F81839">
        <w:rPr>
          <w:rFonts w:ascii="楷体" w:eastAsia="楷体" w:hAnsi="楷体" w:cs="楷体" w:hint="eastAsia"/>
          <w:sz w:val="32"/>
          <w:szCs w:val="32"/>
        </w:rPr>
        <w:t>，重新提交</w:t>
      </w:r>
      <w:r>
        <w:rPr>
          <w:rFonts w:ascii="楷体" w:eastAsia="楷体" w:hAnsi="楷体" w:cs="楷体" w:hint="eastAsia"/>
          <w:sz w:val="32"/>
          <w:szCs w:val="32"/>
        </w:rPr>
        <w:t>。</w:t>
      </w:r>
    </w:p>
    <w:p w:rsidR="00D842A1" w:rsidRDefault="009E06BB">
      <w:pPr>
        <w:pStyle w:val="3"/>
        <w:spacing w:before="0" w:after="0" w:line="480" w:lineRule="exact"/>
        <w:rPr>
          <w:rFonts w:ascii="仿宋" w:eastAsia="仿宋" w:hAnsi="仿宋" w:cs="Arial"/>
        </w:rPr>
      </w:pPr>
      <w:bookmarkStart w:id="11" w:name="_Toc12905"/>
      <w:r>
        <w:rPr>
          <w:rFonts w:ascii="仿宋" w:eastAsia="仿宋" w:hAnsi="仿宋" w:cs="Arial"/>
        </w:rPr>
        <w:t>4.2</w:t>
      </w:r>
      <w:r>
        <w:rPr>
          <w:rFonts w:ascii="仿宋" w:eastAsia="仿宋" w:hAnsi="仿宋" w:cs="Arial" w:hint="eastAsia"/>
        </w:rPr>
        <w:t>发票结算</w:t>
      </w:r>
      <w:bookmarkEnd w:id="11"/>
    </w:p>
    <w:p w:rsidR="00F81839" w:rsidRPr="00C36D0F" w:rsidRDefault="009E06BB" w:rsidP="00F81839">
      <w:pPr>
        <w:spacing w:line="480" w:lineRule="exact"/>
        <w:ind w:firstLineChars="200" w:firstLine="643"/>
        <w:rPr>
          <w:rFonts w:ascii="仿宋" w:eastAsia="仿宋" w:hAnsi="仿宋" w:hint="eastAsia"/>
          <w:sz w:val="32"/>
          <w:szCs w:val="32"/>
        </w:rPr>
      </w:pPr>
      <w:r w:rsidRPr="00F81839">
        <w:rPr>
          <w:rFonts w:ascii="仿宋" w:eastAsia="仿宋" w:hAnsi="仿宋" w:hint="eastAsia"/>
          <w:b/>
          <w:sz w:val="32"/>
          <w:szCs w:val="32"/>
        </w:rPr>
        <w:t>发票完成审核</w:t>
      </w:r>
      <w:r w:rsidR="00F81839" w:rsidRPr="00F81839">
        <w:rPr>
          <w:rFonts w:ascii="仿宋" w:eastAsia="仿宋" w:hAnsi="仿宋" w:hint="eastAsia"/>
          <w:b/>
          <w:sz w:val="32"/>
          <w:szCs w:val="32"/>
        </w:rPr>
        <w:t>并支付相应货款</w:t>
      </w:r>
      <w:r w:rsidRPr="00F81839">
        <w:rPr>
          <w:rFonts w:ascii="仿宋" w:eastAsia="仿宋" w:hAnsi="仿宋" w:hint="eastAsia"/>
          <w:b/>
          <w:sz w:val="32"/>
          <w:szCs w:val="32"/>
        </w:rPr>
        <w:t>后</w:t>
      </w:r>
      <w:r>
        <w:rPr>
          <w:rFonts w:ascii="仿宋" w:eastAsia="仿宋" w:hAnsi="仿宋" w:hint="eastAsia"/>
          <w:sz w:val="32"/>
          <w:szCs w:val="32"/>
        </w:rPr>
        <w:t>，</w:t>
      </w:r>
      <w:r w:rsidR="00F81839">
        <w:rPr>
          <w:rFonts w:ascii="仿宋" w:eastAsia="仿宋" w:hAnsi="仿宋" w:hint="eastAsia"/>
          <w:sz w:val="32"/>
          <w:szCs w:val="32"/>
        </w:rPr>
        <w:t>进入系统</w:t>
      </w:r>
      <w:r>
        <w:rPr>
          <w:rFonts w:ascii="仿宋" w:eastAsia="仿宋" w:hAnsi="仿宋" w:hint="eastAsia"/>
          <w:sz w:val="32"/>
          <w:szCs w:val="32"/>
        </w:rPr>
        <w:t>点击</w:t>
      </w:r>
      <w:r w:rsidR="006F1E9A">
        <w:rPr>
          <w:rFonts w:ascii="仿宋" w:eastAsia="仿宋" w:hAnsi="仿宋" w:hint="eastAsia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发票结算</w:t>
      </w:r>
      <w:r w:rsidR="006F1E9A">
        <w:rPr>
          <w:rFonts w:ascii="仿宋" w:eastAsia="仿宋" w:hAnsi="仿宋" w:hint="eastAsia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，页面显示当前所有可以结算的发票，</w:t>
      </w:r>
      <w:r w:rsidRPr="00C36D0F">
        <w:rPr>
          <w:rFonts w:ascii="仿宋" w:eastAsia="仿宋" w:hAnsi="仿宋" w:hint="eastAsia"/>
          <w:sz w:val="32"/>
          <w:szCs w:val="32"/>
        </w:rPr>
        <w:t>点击</w:t>
      </w:r>
      <w:r w:rsidR="00F81839" w:rsidRPr="00C36D0F">
        <w:rPr>
          <w:rFonts w:ascii="仿宋" w:eastAsia="仿宋" w:hAnsi="仿宋" w:hint="eastAsia"/>
          <w:sz w:val="32"/>
          <w:szCs w:val="32"/>
        </w:rPr>
        <w:t>发票记录</w:t>
      </w:r>
      <w:r w:rsidRPr="00C36D0F">
        <w:rPr>
          <w:rFonts w:ascii="仿宋" w:eastAsia="仿宋" w:hAnsi="仿宋" w:hint="eastAsia"/>
          <w:sz w:val="32"/>
          <w:szCs w:val="32"/>
        </w:rPr>
        <w:t>下</w:t>
      </w:r>
      <w:r w:rsidR="00F81839" w:rsidRPr="00C36D0F">
        <w:rPr>
          <w:rFonts w:ascii="仿宋" w:eastAsia="仿宋" w:hAnsi="仿宋" w:hint="eastAsia"/>
          <w:sz w:val="32"/>
          <w:szCs w:val="32"/>
        </w:rPr>
        <w:t>左侧</w:t>
      </w:r>
      <w:r w:rsidRPr="00C36D0F">
        <w:rPr>
          <w:rFonts w:ascii="仿宋" w:eastAsia="仿宋" w:hAnsi="仿宋" w:hint="eastAsia"/>
          <w:sz w:val="32"/>
          <w:szCs w:val="32"/>
        </w:rPr>
        <w:t>的“</w:t>
      </w:r>
      <w:r w:rsidRPr="00C36D0F">
        <w:rPr>
          <w:rFonts w:ascii="仿宋" w:eastAsia="仿宋" w:hAnsi="仿宋" w:hint="eastAsia"/>
          <w:sz w:val="32"/>
          <w:szCs w:val="32"/>
        </w:rPr>
        <w:t>线上结算</w:t>
      </w:r>
      <w:r w:rsidR="00F81839" w:rsidRPr="00C36D0F">
        <w:rPr>
          <w:rFonts w:ascii="仿宋" w:eastAsia="仿宋" w:hAnsi="仿宋" w:hint="eastAsia"/>
          <w:sz w:val="32"/>
          <w:szCs w:val="32"/>
        </w:rPr>
        <w:t>”按钮，提交“结算申请”，若系统提示“线上支付成功”，表明货款线上结算完成。如系统提示“线上支付</w:t>
      </w:r>
      <w:r w:rsidR="00C36D0F" w:rsidRPr="00C36D0F">
        <w:rPr>
          <w:rFonts w:ascii="仿宋" w:eastAsia="仿宋" w:hAnsi="仿宋" w:hint="eastAsia"/>
          <w:sz w:val="32"/>
          <w:szCs w:val="32"/>
        </w:rPr>
        <w:t>失败”，表明货款未支付到</w:t>
      </w:r>
      <w:proofErr w:type="gramStart"/>
      <w:r w:rsidR="00C36D0F" w:rsidRPr="00C36D0F">
        <w:rPr>
          <w:rFonts w:ascii="仿宋" w:eastAsia="仿宋" w:hAnsi="仿宋" w:hint="eastAsia"/>
          <w:sz w:val="32"/>
          <w:szCs w:val="32"/>
        </w:rPr>
        <w:t>省交易</w:t>
      </w:r>
      <w:proofErr w:type="gramEnd"/>
      <w:r w:rsidR="00C36D0F" w:rsidRPr="00C36D0F">
        <w:rPr>
          <w:rFonts w:ascii="仿宋" w:eastAsia="仿宋" w:hAnsi="仿宋" w:hint="eastAsia"/>
          <w:sz w:val="32"/>
          <w:szCs w:val="32"/>
        </w:rPr>
        <w:t>中心账号上。</w:t>
      </w:r>
    </w:p>
    <w:p w:rsidR="00D842A1" w:rsidRDefault="00C36D0F" w:rsidP="00F81839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C36D0F">
        <w:rPr>
          <w:rFonts w:ascii="仿宋" w:eastAsia="仿宋" w:hAnsi="仿宋" w:hint="eastAsia"/>
          <w:sz w:val="32"/>
          <w:szCs w:val="32"/>
        </w:rPr>
        <w:t>如发现审核的误，可</w:t>
      </w:r>
      <w:r w:rsidR="009E06BB" w:rsidRPr="00C36D0F">
        <w:rPr>
          <w:rFonts w:ascii="仿宋" w:eastAsia="仿宋" w:hAnsi="仿宋" w:hint="eastAsia"/>
          <w:sz w:val="32"/>
          <w:szCs w:val="32"/>
        </w:rPr>
        <w:t>点击</w:t>
      </w:r>
      <w:r w:rsidRPr="00C36D0F">
        <w:rPr>
          <w:rFonts w:ascii="仿宋" w:eastAsia="仿宋" w:hAnsi="仿宋" w:hint="eastAsia"/>
          <w:sz w:val="32"/>
          <w:szCs w:val="32"/>
        </w:rPr>
        <w:t>发票记录下左侧的</w:t>
      </w:r>
      <w:r w:rsidR="009E06BB" w:rsidRPr="00C36D0F">
        <w:rPr>
          <w:rFonts w:ascii="仿宋" w:eastAsia="仿宋" w:hAnsi="仿宋" w:hint="eastAsia"/>
          <w:sz w:val="32"/>
          <w:szCs w:val="32"/>
        </w:rPr>
        <w:t>“</w:t>
      </w:r>
      <w:r w:rsidR="009E06BB" w:rsidRPr="00C36D0F">
        <w:rPr>
          <w:rFonts w:ascii="仿宋" w:eastAsia="仿宋" w:hAnsi="仿宋" w:hint="eastAsia"/>
          <w:sz w:val="32"/>
          <w:szCs w:val="32"/>
        </w:rPr>
        <w:t>撤回</w:t>
      </w:r>
      <w:r w:rsidR="009E06BB" w:rsidRPr="00C36D0F">
        <w:rPr>
          <w:rFonts w:ascii="仿宋" w:eastAsia="仿宋" w:hAnsi="仿宋" w:hint="eastAsia"/>
          <w:sz w:val="32"/>
          <w:szCs w:val="32"/>
        </w:rPr>
        <w:t>”按钮，将发票撤回到</w:t>
      </w:r>
      <w:r w:rsidR="009E06BB" w:rsidRPr="00C36D0F">
        <w:rPr>
          <w:rFonts w:ascii="仿宋" w:eastAsia="仿宋" w:hAnsi="仿宋" w:hint="eastAsia"/>
          <w:sz w:val="32"/>
          <w:szCs w:val="32"/>
        </w:rPr>
        <w:t>已提交</w:t>
      </w:r>
      <w:r w:rsidR="009E06BB" w:rsidRPr="00C36D0F">
        <w:rPr>
          <w:rFonts w:ascii="仿宋" w:eastAsia="仿宋" w:hAnsi="仿宋" w:hint="eastAsia"/>
          <w:sz w:val="32"/>
          <w:szCs w:val="32"/>
        </w:rPr>
        <w:t>待审核</w:t>
      </w:r>
      <w:r w:rsidRPr="00C36D0F">
        <w:rPr>
          <w:rFonts w:ascii="仿宋" w:eastAsia="仿宋" w:hAnsi="仿宋" w:hint="eastAsia"/>
          <w:sz w:val="32"/>
          <w:szCs w:val="32"/>
        </w:rPr>
        <w:t>状态，进行</w:t>
      </w:r>
      <w:r w:rsidR="009E06BB" w:rsidRPr="00C36D0F">
        <w:rPr>
          <w:rFonts w:ascii="仿宋" w:eastAsia="仿宋" w:hAnsi="仿宋" w:hint="eastAsia"/>
          <w:sz w:val="32"/>
          <w:szCs w:val="32"/>
        </w:rPr>
        <w:t>再次</w:t>
      </w:r>
      <w:r w:rsidR="009E06BB" w:rsidRPr="00C36D0F">
        <w:rPr>
          <w:rFonts w:ascii="仿宋" w:eastAsia="仿宋" w:hAnsi="仿宋" w:hint="eastAsia"/>
          <w:sz w:val="32"/>
          <w:szCs w:val="32"/>
        </w:rPr>
        <w:t>审核。如图</w:t>
      </w:r>
      <w:r w:rsidR="009E06BB" w:rsidRPr="00C36D0F">
        <w:rPr>
          <w:rFonts w:ascii="仿宋" w:eastAsia="仿宋" w:hAnsi="仿宋"/>
          <w:sz w:val="32"/>
          <w:szCs w:val="32"/>
        </w:rPr>
        <w:t>4.2-1-1</w:t>
      </w:r>
      <w:r w:rsidR="009E06BB" w:rsidRPr="00C36D0F">
        <w:rPr>
          <w:rFonts w:ascii="仿宋" w:eastAsia="仿宋" w:hAnsi="仿宋" w:hint="eastAsia"/>
          <w:sz w:val="32"/>
          <w:szCs w:val="32"/>
        </w:rPr>
        <w:t>所示</w:t>
      </w:r>
      <w:r w:rsidR="006F1E9A" w:rsidRPr="00C36D0F">
        <w:rPr>
          <w:rFonts w:ascii="仿宋" w:eastAsia="仿宋" w:hAnsi="仿宋" w:hint="eastAsia"/>
          <w:sz w:val="32"/>
          <w:szCs w:val="32"/>
        </w:rPr>
        <w:t>。</w:t>
      </w:r>
    </w:p>
    <w:p w:rsidR="00D842A1" w:rsidRDefault="009E06BB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499735" cy="1290955"/>
            <wp:effectExtent l="0" t="0" r="571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2A1" w:rsidRDefault="009E06BB">
      <w:pPr>
        <w:widowControl/>
        <w:spacing w:line="48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图</w:t>
      </w:r>
      <w:r>
        <w:rPr>
          <w:rFonts w:ascii="仿宋" w:eastAsia="仿宋" w:hAnsi="仿宋"/>
          <w:b/>
          <w:sz w:val="32"/>
          <w:szCs w:val="32"/>
        </w:rPr>
        <w:t>4.2-1-1</w:t>
      </w:r>
    </w:p>
    <w:p w:rsidR="00D842A1" w:rsidRDefault="009464FB">
      <w:pPr>
        <w:widowControl/>
        <w:spacing w:line="480" w:lineRule="exact"/>
        <w:ind w:firstLineChars="200" w:firstLine="643"/>
        <w:rPr>
          <w:rFonts w:ascii="仿宋" w:eastAsia="仿宋" w:hAnsi="仿宋"/>
          <w:b/>
          <w:bCs/>
          <w:color w:val="FF0000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FF0000"/>
          <w:sz w:val="32"/>
          <w:szCs w:val="32"/>
        </w:rPr>
        <w:t>注意：若提示余额不足，请进入账户查询页面查看账户余额。</w:t>
      </w:r>
      <w:r w:rsidR="009E06BB">
        <w:rPr>
          <w:rFonts w:ascii="仿宋" w:eastAsia="仿宋" w:hAnsi="仿宋" w:hint="eastAsia"/>
          <w:b/>
          <w:bCs/>
          <w:color w:val="FF0000"/>
          <w:sz w:val="32"/>
          <w:szCs w:val="32"/>
        </w:rPr>
        <w:t>结算发票金额</w:t>
      </w:r>
      <w:r w:rsidR="009E06BB">
        <w:rPr>
          <w:rFonts w:ascii="仿宋" w:eastAsia="仿宋" w:hAnsi="仿宋" w:hint="eastAsia"/>
          <w:b/>
          <w:bCs/>
          <w:color w:val="FF0000"/>
          <w:sz w:val="32"/>
          <w:szCs w:val="32"/>
        </w:rPr>
        <w:t>+</w:t>
      </w:r>
      <w:r w:rsidR="009E06BB">
        <w:rPr>
          <w:rFonts w:ascii="仿宋" w:eastAsia="仿宋" w:hAnsi="仿宋" w:hint="eastAsia"/>
          <w:b/>
          <w:bCs/>
          <w:color w:val="FF0000"/>
          <w:sz w:val="32"/>
          <w:szCs w:val="32"/>
        </w:rPr>
        <w:t>线上结算中总金额</w:t>
      </w:r>
      <w:r w:rsidR="009E06BB">
        <w:rPr>
          <w:rFonts w:ascii="Arial" w:eastAsia="仿宋" w:hAnsi="Arial" w:cs="Arial"/>
          <w:b/>
          <w:bCs/>
          <w:color w:val="FF0000"/>
          <w:sz w:val="32"/>
          <w:szCs w:val="32"/>
        </w:rPr>
        <w:t>≥</w:t>
      </w:r>
      <w:r w:rsidR="009E06BB">
        <w:rPr>
          <w:rFonts w:ascii="仿宋" w:eastAsia="仿宋" w:hAnsi="仿宋" w:hint="eastAsia"/>
          <w:b/>
          <w:bCs/>
          <w:color w:val="FF0000"/>
          <w:sz w:val="32"/>
          <w:szCs w:val="32"/>
        </w:rPr>
        <w:t>账户可用余额</w:t>
      </w:r>
      <w:r w:rsidR="009E06BB">
        <w:rPr>
          <w:rFonts w:ascii="仿宋" w:eastAsia="仿宋" w:hAnsi="仿宋" w:hint="eastAsia"/>
          <w:b/>
          <w:bCs/>
          <w:color w:val="FF0000"/>
          <w:sz w:val="32"/>
          <w:szCs w:val="32"/>
        </w:rPr>
        <w:t>才可以结算。</w:t>
      </w:r>
    </w:p>
    <w:p w:rsidR="00D842A1" w:rsidRDefault="009E06BB">
      <w:pPr>
        <w:pStyle w:val="3"/>
        <w:spacing w:before="0" w:after="0" w:line="480" w:lineRule="exact"/>
        <w:rPr>
          <w:rFonts w:ascii="仿宋" w:eastAsia="仿宋" w:hAnsi="仿宋" w:cs="Arial"/>
        </w:rPr>
      </w:pPr>
      <w:bookmarkStart w:id="12" w:name="_Toc22241"/>
      <w:r>
        <w:rPr>
          <w:rFonts w:ascii="仿宋" w:eastAsia="仿宋" w:hAnsi="仿宋" w:cs="Arial"/>
        </w:rPr>
        <w:t>4.3</w:t>
      </w:r>
      <w:r>
        <w:rPr>
          <w:rFonts w:ascii="仿宋" w:eastAsia="仿宋" w:hAnsi="仿宋" w:cs="Arial" w:hint="eastAsia"/>
        </w:rPr>
        <w:t>账户查询</w:t>
      </w:r>
      <w:bookmarkEnd w:id="12"/>
    </w:p>
    <w:p w:rsidR="00D842A1" w:rsidRDefault="009E06BB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点击“账户查询”，进入账户查询</w:t>
      </w:r>
      <w:r>
        <w:rPr>
          <w:rFonts w:ascii="仿宋" w:eastAsia="仿宋" w:hAnsi="仿宋" w:hint="eastAsia"/>
          <w:sz w:val="32"/>
          <w:szCs w:val="32"/>
        </w:rPr>
        <w:t>页面，显示</w:t>
      </w:r>
      <w:proofErr w:type="gramStart"/>
      <w:r>
        <w:rPr>
          <w:rFonts w:ascii="仿宋" w:eastAsia="仿宋" w:hAnsi="仿宋" w:hint="eastAsia"/>
          <w:sz w:val="32"/>
          <w:szCs w:val="32"/>
        </w:rPr>
        <w:t>疾控</w:t>
      </w:r>
      <w:r w:rsidR="009464FB">
        <w:rPr>
          <w:rFonts w:ascii="仿宋" w:eastAsia="仿宋" w:hAnsi="仿宋" w:hint="eastAsia"/>
          <w:sz w:val="32"/>
          <w:szCs w:val="32"/>
        </w:rPr>
        <w:t>机构</w:t>
      </w:r>
      <w:proofErr w:type="gramEnd"/>
      <w:r>
        <w:rPr>
          <w:rFonts w:ascii="仿宋" w:eastAsia="仿宋" w:hAnsi="仿宋" w:hint="eastAsia"/>
          <w:sz w:val="32"/>
          <w:szCs w:val="32"/>
        </w:rPr>
        <w:t>的银行账户信息</w:t>
      </w:r>
      <w:r>
        <w:rPr>
          <w:rFonts w:ascii="仿宋" w:eastAsia="仿宋" w:hAnsi="仿宋" w:hint="eastAsia"/>
          <w:sz w:val="32"/>
          <w:szCs w:val="32"/>
        </w:rPr>
        <w:t>,</w:t>
      </w:r>
      <w:r>
        <w:rPr>
          <w:rFonts w:ascii="仿宋" w:eastAsia="仿宋" w:hAnsi="仿宋" w:hint="eastAsia"/>
          <w:sz w:val="32"/>
          <w:szCs w:val="32"/>
        </w:rPr>
        <w:t>包括</w:t>
      </w:r>
      <w:r>
        <w:rPr>
          <w:rFonts w:ascii="楷体" w:eastAsia="楷体" w:hAnsi="楷体" w:cs="楷体" w:hint="eastAsia"/>
          <w:sz w:val="32"/>
          <w:szCs w:val="32"/>
        </w:rPr>
        <w:t>开户行、货款结算账户</w:t>
      </w:r>
      <w:r w:rsidR="00C36D0F">
        <w:rPr>
          <w:rFonts w:ascii="楷体" w:eastAsia="楷体" w:hAnsi="楷体" w:cs="楷体" w:hint="eastAsia"/>
          <w:sz w:val="32"/>
          <w:szCs w:val="32"/>
        </w:rPr>
        <w:t>、</w:t>
      </w:r>
      <w:r w:rsidRPr="00C36D0F">
        <w:rPr>
          <w:rFonts w:ascii="楷体" w:eastAsia="楷体" w:hAnsi="楷体" w:cs="楷体" w:hint="eastAsia"/>
          <w:sz w:val="32"/>
          <w:szCs w:val="32"/>
        </w:rPr>
        <w:t>可</w:t>
      </w:r>
      <w:r w:rsidR="00C36D0F" w:rsidRPr="00C36D0F">
        <w:rPr>
          <w:rFonts w:ascii="楷体" w:eastAsia="楷体" w:hAnsi="楷体" w:cs="楷体" w:hint="eastAsia"/>
          <w:sz w:val="32"/>
          <w:szCs w:val="32"/>
        </w:rPr>
        <w:t>用</w:t>
      </w:r>
      <w:r w:rsidRPr="00C36D0F">
        <w:rPr>
          <w:rFonts w:ascii="楷体" w:eastAsia="楷体" w:hAnsi="楷体" w:cs="楷体" w:hint="eastAsia"/>
          <w:sz w:val="32"/>
          <w:szCs w:val="32"/>
        </w:rPr>
        <w:t>余额</w:t>
      </w:r>
      <w:r w:rsidR="00C36D0F" w:rsidRPr="00C36D0F">
        <w:rPr>
          <w:rFonts w:ascii="楷体" w:eastAsia="楷体" w:hAnsi="楷体" w:cs="楷体" w:hint="eastAsia"/>
          <w:sz w:val="32"/>
          <w:szCs w:val="32"/>
        </w:rPr>
        <w:t>和</w:t>
      </w:r>
      <w:r w:rsidRPr="00C36D0F">
        <w:rPr>
          <w:rFonts w:ascii="楷体" w:eastAsia="楷体" w:hAnsi="楷体" w:cs="楷体" w:hint="eastAsia"/>
          <w:sz w:val="32"/>
          <w:szCs w:val="32"/>
        </w:rPr>
        <w:t>线上结算中总金额</w:t>
      </w:r>
      <w:r w:rsidRPr="00C36D0F">
        <w:rPr>
          <w:rFonts w:ascii="楷体" w:eastAsia="楷体" w:hAnsi="楷体" w:cs="楷体" w:hint="eastAsia"/>
          <w:sz w:val="32"/>
          <w:szCs w:val="32"/>
        </w:rPr>
        <w:t>等</w:t>
      </w:r>
      <w:r w:rsidR="00C36D0F" w:rsidRPr="00C36D0F">
        <w:rPr>
          <w:rFonts w:ascii="楷体" w:eastAsia="楷体" w:hAnsi="楷体" w:cs="楷体" w:hint="eastAsia"/>
          <w:sz w:val="32"/>
          <w:szCs w:val="32"/>
        </w:rPr>
        <w:t>信息</w:t>
      </w:r>
      <w:r w:rsidRPr="00C36D0F">
        <w:rPr>
          <w:rFonts w:ascii="楷体" w:eastAsia="楷体" w:hAnsi="楷体" w:cs="楷体" w:hint="eastAsia"/>
          <w:sz w:val="32"/>
          <w:szCs w:val="32"/>
        </w:rPr>
        <w:t>。</w:t>
      </w:r>
      <w:r w:rsidRPr="00C36D0F">
        <w:rPr>
          <w:rFonts w:ascii="仿宋" w:eastAsia="仿宋" w:hAnsi="仿宋" w:hint="eastAsia"/>
          <w:sz w:val="32"/>
          <w:szCs w:val="32"/>
        </w:rPr>
        <w:t>若</w:t>
      </w:r>
      <w:r>
        <w:rPr>
          <w:rFonts w:ascii="仿宋" w:eastAsia="仿宋" w:hAnsi="仿宋" w:hint="eastAsia"/>
          <w:sz w:val="32"/>
          <w:szCs w:val="32"/>
        </w:rPr>
        <w:t>账户余额通过非发票结算的途径发生了变化（如打款或转出等），请手动点击“刷新银行余额”进行同步。如图</w:t>
      </w:r>
      <w:r>
        <w:rPr>
          <w:rFonts w:ascii="仿宋" w:eastAsia="仿宋" w:hAnsi="仿宋"/>
          <w:sz w:val="32"/>
          <w:szCs w:val="32"/>
        </w:rPr>
        <w:t>4.3-1-1</w:t>
      </w:r>
      <w:r>
        <w:rPr>
          <w:rFonts w:ascii="仿宋" w:eastAsia="仿宋" w:hAnsi="仿宋" w:hint="eastAsia"/>
          <w:sz w:val="32"/>
          <w:szCs w:val="32"/>
        </w:rPr>
        <w:t>所示</w:t>
      </w:r>
      <w:r w:rsidR="009464FB">
        <w:rPr>
          <w:rFonts w:ascii="仿宋" w:eastAsia="仿宋" w:hAnsi="仿宋" w:hint="eastAsia"/>
          <w:sz w:val="32"/>
          <w:szCs w:val="32"/>
        </w:rPr>
        <w:t>。</w:t>
      </w:r>
    </w:p>
    <w:p w:rsidR="00D842A1" w:rsidRDefault="009E06B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02910" cy="10375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A1" w:rsidRDefault="009E06BB">
      <w:pPr>
        <w:widowControl/>
        <w:spacing w:line="48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图</w:t>
      </w:r>
      <w:r>
        <w:rPr>
          <w:rFonts w:ascii="仿宋" w:eastAsia="仿宋" w:hAnsi="仿宋"/>
          <w:b/>
          <w:sz w:val="32"/>
          <w:szCs w:val="32"/>
        </w:rPr>
        <w:t>4.3-1-1</w:t>
      </w:r>
    </w:p>
    <w:p w:rsidR="00D842A1" w:rsidRDefault="009E06BB">
      <w:pPr>
        <w:pStyle w:val="3"/>
        <w:spacing w:before="0" w:after="0" w:line="480" w:lineRule="exact"/>
        <w:rPr>
          <w:rFonts w:ascii="仿宋" w:eastAsia="仿宋" w:hAnsi="仿宋" w:cs="Arial"/>
        </w:rPr>
      </w:pPr>
      <w:bookmarkStart w:id="13" w:name="_Toc16975"/>
      <w:r>
        <w:rPr>
          <w:rFonts w:ascii="仿宋" w:eastAsia="仿宋" w:hAnsi="仿宋" w:cs="Arial"/>
        </w:rPr>
        <w:t>4.4</w:t>
      </w:r>
      <w:r>
        <w:rPr>
          <w:rFonts w:ascii="仿宋" w:eastAsia="仿宋" w:hAnsi="仿宋" w:cs="Arial" w:hint="eastAsia"/>
        </w:rPr>
        <w:t>账户明细查询</w:t>
      </w:r>
      <w:bookmarkEnd w:id="13"/>
    </w:p>
    <w:p w:rsidR="00D842A1" w:rsidRDefault="009E06BB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点击“</w:t>
      </w:r>
      <w:r>
        <w:rPr>
          <w:rFonts w:ascii="楷体" w:eastAsia="楷体" w:hAnsi="楷体" w:cs="楷体" w:hint="eastAsia"/>
          <w:sz w:val="32"/>
          <w:szCs w:val="32"/>
        </w:rPr>
        <w:t>账户明细查询</w:t>
      </w:r>
      <w:r>
        <w:rPr>
          <w:rFonts w:ascii="仿宋" w:eastAsia="仿宋" w:hAnsi="仿宋" w:hint="eastAsia"/>
          <w:bCs/>
          <w:sz w:val="32"/>
          <w:szCs w:val="32"/>
        </w:rPr>
        <w:t>”，进入</w:t>
      </w:r>
      <w:r>
        <w:rPr>
          <w:rFonts w:ascii="仿宋" w:eastAsia="仿宋" w:hAnsi="仿宋" w:cs="Arial" w:hint="eastAsia"/>
          <w:sz w:val="32"/>
          <w:szCs w:val="32"/>
        </w:rPr>
        <w:t>账户明细查询</w:t>
      </w:r>
      <w:r>
        <w:rPr>
          <w:rFonts w:ascii="仿宋" w:eastAsia="仿宋" w:hAnsi="仿宋" w:hint="eastAsia"/>
          <w:sz w:val="32"/>
          <w:szCs w:val="32"/>
        </w:rPr>
        <w:t>页面，显示</w:t>
      </w:r>
      <w:r w:rsidR="00C36D0F">
        <w:rPr>
          <w:rFonts w:ascii="仿宋" w:eastAsia="仿宋" w:hAnsi="仿宋" w:hint="eastAsia"/>
          <w:sz w:val="32"/>
          <w:szCs w:val="32"/>
        </w:rPr>
        <w:t>本</w:t>
      </w:r>
      <w:proofErr w:type="gramStart"/>
      <w:r>
        <w:rPr>
          <w:rFonts w:ascii="仿宋" w:eastAsia="仿宋" w:hAnsi="仿宋" w:hint="eastAsia"/>
          <w:sz w:val="32"/>
          <w:szCs w:val="32"/>
        </w:rPr>
        <w:t>疾控机构</w:t>
      </w:r>
      <w:proofErr w:type="gramEnd"/>
      <w:r>
        <w:rPr>
          <w:rFonts w:ascii="仿宋" w:eastAsia="仿宋" w:hAnsi="仿宋" w:hint="eastAsia"/>
          <w:sz w:val="32"/>
          <w:szCs w:val="32"/>
        </w:rPr>
        <w:t>银行账户的收支明细</w:t>
      </w:r>
      <w:r>
        <w:rPr>
          <w:rFonts w:ascii="仿宋" w:eastAsia="仿宋" w:hAnsi="仿宋" w:hint="eastAsia"/>
          <w:sz w:val="32"/>
          <w:szCs w:val="32"/>
        </w:rPr>
        <w:t>,</w:t>
      </w:r>
      <w:r>
        <w:rPr>
          <w:rFonts w:ascii="仿宋" w:eastAsia="仿宋" w:hAnsi="仿宋" w:hint="eastAsia"/>
          <w:sz w:val="32"/>
          <w:szCs w:val="32"/>
        </w:rPr>
        <w:t>包括交易时间、对方账户信息、收付金额、账户余额、摘要等。摘要</w:t>
      </w:r>
      <w:r w:rsidR="009464FB">
        <w:rPr>
          <w:rFonts w:ascii="仿宋" w:eastAsia="仿宋" w:hAnsi="仿宋" w:hint="eastAsia"/>
          <w:sz w:val="32"/>
          <w:szCs w:val="32"/>
        </w:rPr>
        <w:t>所</w:t>
      </w:r>
      <w:r>
        <w:rPr>
          <w:rFonts w:ascii="仿宋" w:eastAsia="仿宋" w:hAnsi="仿宋" w:hint="eastAsia"/>
          <w:sz w:val="32"/>
          <w:szCs w:val="32"/>
        </w:rPr>
        <w:t>列显示结算对应的发票号。可根据发票号、生产企业和交易日期</w:t>
      </w:r>
      <w:r w:rsidR="00C36D0F">
        <w:rPr>
          <w:rFonts w:ascii="仿宋" w:eastAsia="仿宋" w:hAnsi="仿宋" w:hint="eastAsia"/>
          <w:sz w:val="32"/>
          <w:szCs w:val="32"/>
        </w:rPr>
        <w:t>等条件</w:t>
      </w:r>
      <w:r>
        <w:rPr>
          <w:rFonts w:ascii="仿宋" w:eastAsia="仿宋" w:hAnsi="仿宋" w:hint="eastAsia"/>
          <w:sz w:val="32"/>
          <w:szCs w:val="32"/>
        </w:rPr>
        <w:t>进行</w:t>
      </w:r>
      <w:r>
        <w:rPr>
          <w:rFonts w:ascii="仿宋" w:eastAsia="仿宋" w:hAnsi="仿宋" w:hint="eastAsia"/>
          <w:sz w:val="32"/>
          <w:szCs w:val="32"/>
        </w:rPr>
        <w:t>筛选查询。如图</w:t>
      </w:r>
      <w:r>
        <w:rPr>
          <w:rFonts w:ascii="仿宋" w:eastAsia="仿宋" w:hAnsi="仿宋"/>
          <w:sz w:val="32"/>
          <w:szCs w:val="32"/>
        </w:rPr>
        <w:t>4.4-1-1</w:t>
      </w:r>
      <w:r>
        <w:rPr>
          <w:rFonts w:ascii="仿宋" w:eastAsia="仿宋" w:hAnsi="仿宋" w:hint="eastAsia"/>
          <w:sz w:val="32"/>
          <w:szCs w:val="32"/>
        </w:rPr>
        <w:t>所示</w:t>
      </w:r>
      <w:r w:rsidR="009464FB">
        <w:rPr>
          <w:rFonts w:ascii="仿宋" w:eastAsia="仿宋" w:hAnsi="仿宋" w:hint="eastAsia"/>
          <w:sz w:val="32"/>
          <w:szCs w:val="32"/>
        </w:rPr>
        <w:t>。</w:t>
      </w:r>
    </w:p>
    <w:p w:rsidR="00D842A1" w:rsidRDefault="009E06B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02910" cy="20713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A1" w:rsidRDefault="009E06BB">
      <w:pPr>
        <w:spacing w:line="480" w:lineRule="exact"/>
        <w:jc w:val="center"/>
        <w:rPr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图</w:t>
      </w:r>
      <w:r>
        <w:rPr>
          <w:rFonts w:ascii="仿宋" w:eastAsia="仿宋" w:hAnsi="仿宋"/>
          <w:b/>
          <w:sz w:val="32"/>
          <w:szCs w:val="32"/>
        </w:rPr>
        <w:t>4.4-1-1</w:t>
      </w:r>
    </w:p>
    <w:p w:rsidR="00D842A1" w:rsidRDefault="009E06BB">
      <w:pPr>
        <w:pStyle w:val="3"/>
        <w:spacing w:before="0" w:after="0" w:line="480" w:lineRule="exact"/>
        <w:rPr>
          <w:rFonts w:ascii="仿宋" w:eastAsia="仿宋" w:hAnsi="仿宋" w:cs="Arial"/>
        </w:rPr>
      </w:pPr>
      <w:bookmarkStart w:id="14" w:name="_Toc15237"/>
      <w:bookmarkStart w:id="15" w:name="_Toc12787"/>
      <w:r>
        <w:rPr>
          <w:rFonts w:ascii="仿宋" w:eastAsia="仿宋" w:hAnsi="仿宋" w:cs="Arial"/>
        </w:rPr>
        <w:t>4.5</w:t>
      </w:r>
      <w:r>
        <w:rPr>
          <w:rFonts w:ascii="仿宋" w:eastAsia="仿宋" w:hAnsi="仿宋" w:cs="Arial" w:hint="eastAsia"/>
        </w:rPr>
        <w:t>历史订单查询</w:t>
      </w:r>
      <w:bookmarkEnd w:id="14"/>
    </w:p>
    <w:p w:rsidR="00D842A1" w:rsidRDefault="009E06BB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点击“</w:t>
      </w:r>
      <w:r>
        <w:rPr>
          <w:rFonts w:ascii="楷体" w:eastAsia="楷体" w:hAnsi="楷体" w:cs="楷体" w:hint="eastAsia"/>
          <w:bCs/>
          <w:sz w:val="32"/>
          <w:szCs w:val="32"/>
        </w:rPr>
        <w:t>历史订单查询</w:t>
      </w:r>
      <w:r>
        <w:rPr>
          <w:rFonts w:ascii="仿宋" w:eastAsia="仿宋" w:hAnsi="仿宋" w:hint="eastAsia"/>
          <w:bCs/>
          <w:sz w:val="32"/>
          <w:szCs w:val="32"/>
        </w:rPr>
        <w:t>”，进入历史订单查询</w:t>
      </w:r>
      <w:r>
        <w:rPr>
          <w:rFonts w:ascii="仿宋" w:eastAsia="仿宋" w:hAnsi="仿宋" w:hint="eastAsia"/>
          <w:sz w:val="32"/>
          <w:szCs w:val="32"/>
        </w:rPr>
        <w:t>页面，显示</w:t>
      </w:r>
      <w:r w:rsidR="00C36D0F">
        <w:rPr>
          <w:rFonts w:ascii="仿宋" w:eastAsia="仿宋" w:hAnsi="仿宋" w:hint="eastAsia"/>
          <w:sz w:val="32"/>
          <w:szCs w:val="32"/>
        </w:rPr>
        <w:t>本</w:t>
      </w:r>
      <w:proofErr w:type="gramStart"/>
      <w:r>
        <w:rPr>
          <w:rFonts w:ascii="仿宋" w:eastAsia="仿宋" w:hAnsi="仿宋" w:hint="eastAsia"/>
          <w:sz w:val="32"/>
          <w:szCs w:val="32"/>
        </w:rPr>
        <w:t>疾控机构</w:t>
      </w:r>
      <w:r>
        <w:rPr>
          <w:rFonts w:ascii="楷体" w:eastAsia="楷体" w:hAnsi="楷体" w:cs="楷体" w:hint="eastAsia"/>
          <w:sz w:val="32"/>
          <w:szCs w:val="32"/>
        </w:rPr>
        <w:t>原</w:t>
      </w:r>
      <w:proofErr w:type="gramEnd"/>
      <w:r>
        <w:rPr>
          <w:rFonts w:ascii="楷体" w:eastAsia="楷体" w:hAnsi="楷体" w:cs="楷体" w:hint="eastAsia"/>
          <w:sz w:val="32"/>
          <w:szCs w:val="32"/>
        </w:rPr>
        <w:t>结算系统已完成结算的</w:t>
      </w:r>
      <w:r>
        <w:rPr>
          <w:rFonts w:ascii="仿宋" w:eastAsia="仿宋" w:hAnsi="仿宋" w:hint="eastAsia"/>
          <w:sz w:val="32"/>
          <w:szCs w:val="32"/>
        </w:rPr>
        <w:t>所有的历史订单信息。可根据</w:t>
      </w:r>
      <w:r w:rsidR="00C36D0F">
        <w:rPr>
          <w:rFonts w:ascii="仿宋" w:eastAsia="仿宋" w:hAnsi="仿宋" w:hint="eastAsia"/>
          <w:sz w:val="32"/>
          <w:szCs w:val="32"/>
        </w:rPr>
        <w:t>企业</w:t>
      </w:r>
      <w:r>
        <w:rPr>
          <w:rFonts w:ascii="仿宋" w:eastAsia="仿宋" w:hAnsi="仿宋" w:hint="eastAsia"/>
          <w:sz w:val="32"/>
          <w:szCs w:val="32"/>
        </w:rPr>
        <w:t>名称</w:t>
      </w:r>
      <w:r w:rsidR="00C36D0F">
        <w:rPr>
          <w:rFonts w:ascii="仿宋" w:eastAsia="仿宋" w:hAnsi="仿宋" w:hint="eastAsia"/>
          <w:sz w:val="32"/>
          <w:szCs w:val="32"/>
        </w:rPr>
        <w:t>、订单编号</w:t>
      </w:r>
      <w:r>
        <w:rPr>
          <w:rFonts w:ascii="仿宋" w:eastAsia="仿宋" w:hAnsi="仿宋" w:hint="eastAsia"/>
          <w:sz w:val="32"/>
          <w:szCs w:val="32"/>
        </w:rPr>
        <w:t>和</w:t>
      </w:r>
      <w:r w:rsidR="00C36D0F">
        <w:rPr>
          <w:rFonts w:ascii="仿宋" w:eastAsia="仿宋" w:hAnsi="仿宋" w:hint="eastAsia"/>
          <w:sz w:val="32"/>
          <w:szCs w:val="32"/>
        </w:rPr>
        <w:t>订单提交日期</w:t>
      </w:r>
      <w:r>
        <w:rPr>
          <w:rFonts w:ascii="仿宋" w:eastAsia="仿宋" w:hAnsi="仿宋" w:hint="eastAsia"/>
          <w:sz w:val="32"/>
          <w:szCs w:val="32"/>
        </w:rPr>
        <w:t>等</w:t>
      </w:r>
      <w:r>
        <w:rPr>
          <w:rFonts w:ascii="仿宋" w:eastAsia="仿宋" w:hAnsi="仿宋" w:hint="eastAsia"/>
          <w:sz w:val="32"/>
          <w:szCs w:val="32"/>
        </w:rPr>
        <w:t>条件</w:t>
      </w:r>
      <w:r w:rsidR="00A3005B">
        <w:rPr>
          <w:rFonts w:ascii="仿宋" w:eastAsia="仿宋" w:hAnsi="仿宋" w:hint="eastAsia"/>
          <w:sz w:val="32"/>
          <w:szCs w:val="32"/>
        </w:rPr>
        <w:t>进行</w:t>
      </w:r>
      <w:r>
        <w:rPr>
          <w:rFonts w:ascii="仿宋" w:eastAsia="仿宋" w:hAnsi="仿宋" w:hint="eastAsia"/>
          <w:sz w:val="32"/>
          <w:szCs w:val="32"/>
        </w:rPr>
        <w:t>筛选查询。如图</w:t>
      </w:r>
      <w:r>
        <w:rPr>
          <w:rFonts w:ascii="仿宋" w:eastAsia="仿宋" w:hAnsi="仿宋"/>
          <w:sz w:val="32"/>
          <w:szCs w:val="32"/>
        </w:rPr>
        <w:t>4.5-1-1</w:t>
      </w:r>
      <w:r>
        <w:rPr>
          <w:rFonts w:ascii="仿宋" w:eastAsia="仿宋" w:hAnsi="仿宋" w:hint="eastAsia"/>
          <w:sz w:val="32"/>
          <w:szCs w:val="32"/>
        </w:rPr>
        <w:t>所示</w:t>
      </w:r>
      <w:r w:rsidR="009464FB">
        <w:rPr>
          <w:rFonts w:ascii="仿宋" w:eastAsia="仿宋" w:hAnsi="仿宋" w:hint="eastAsia"/>
          <w:sz w:val="32"/>
          <w:szCs w:val="32"/>
        </w:rPr>
        <w:t>。</w:t>
      </w:r>
    </w:p>
    <w:p w:rsidR="00D842A1" w:rsidRDefault="009E06B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02910" cy="1952625"/>
            <wp:effectExtent l="0" t="0" r="6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A1" w:rsidRDefault="009E06BB">
      <w:pPr>
        <w:spacing w:line="480" w:lineRule="exact"/>
        <w:jc w:val="center"/>
        <w:rPr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图</w:t>
      </w:r>
      <w:r>
        <w:rPr>
          <w:rFonts w:ascii="仿宋" w:eastAsia="仿宋" w:hAnsi="仿宋"/>
          <w:b/>
          <w:sz w:val="32"/>
          <w:szCs w:val="32"/>
        </w:rPr>
        <w:t>4.5-1-1</w:t>
      </w:r>
    </w:p>
    <w:p w:rsidR="00D842A1" w:rsidRDefault="009E06BB">
      <w:pPr>
        <w:pStyle w:val="3"/>
        <w:spacing w:before="0" w:after="0" w:line="480" w:lineRule="exact"/>
        <w:rPr>
          <w:rFonts w:ascii="仿宋" w:eastAsia="仿宋" w:hAnsi="仿宋" w:cs="Arial"/>
        </w:rPr>
      </w:pPr>
      <w:r>
        <w:rPr>
          <w:rFonts w:ascii="仿宋" w:eastAsia="仿宋" w:hAnsi="仿宋" w:cs="Arial"/>
        </w:rPr>
        <w:t>4.6</w:t>
      </w:r>
      <w:r>
        <w:rPr>
          <w:rFonts w:ascii="仿宋" w:eastAsia="仿宋" w:hAnsi="仿宋" w:cs="Arial" w:hint="eastAsia"/>
        </w:rPr>
        <w:t>帮助说明</w:t>
      </w:r>
      <w:bookmarkEnd w:id="15"/>
    </w:p>
    <w:p w:rsidR="00D842A1" w:rsidRDefault="009E06BB">
      <w:pPr>
        <w:spacing w:line="48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如在操作中有疑惑，可点击按钮后的</w:t>
      </w:r>
      <w:r>
        <w:rPr>
          <w:rFonts w:ascii="仿宋" w:eastAsia="仿宋" w:hAnsi="仿宋"/>
          <w:bCs/>
          <w:noProof/>
          <w:sz w:val="32"/>
          <w:szCs w:val="32"/>
        </w:rPr>
        <w:drawing>
          <wp:inline distT="0" distB="0" distL="0" distR="0">
            <wp:extent cx="180975" cy="180975"/>
            <wp:effectExtent l="0" t="0" r="9525" b="9525"/>
            <wp:docPr id="5" name="图片 5" descr="D:\workspace\code\湖南项目\湖南二类疫苗最新\湖南疫苗系统\HSNN.CM.Trade\HSNN.CM.Trade.Web\image\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workspace\code\湖南项目\湖南二类疫苗最新\湖南疫苗系统\HSNN.CM.Trade\HSNN.CM.Trade.Web\image\questio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564" cy="2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sz w:val="32"/>
          <w:szCs w:val="32"/>
        </w:rPr>
        <w:t>查看相关操作说明（</w:t>
      </w:r>
      <w:r>
        <w:rPr>
          <w:rFonts w:ascii="楷体" w:eastAsia="楷体" w:hAnsi="楷体" w:cs="楷体" w:hint="eastAsia"/>
          <w:bCs/>
          <w:sz w:val="32"/>
          <w:szCs w:val="32"/>
        </w:rPr>
        <w:t>部分页面有此按钮</w:t>
      </w:r>
      <w:r>
        <w:rPr>
          <w:rFonts w:ascii="仿宋" w:eastAsia="仿宋" w:hAnsi="仿宋" w:hint="eastAsia"/>
          <w:bCs/>
          <w:sz w:val="32"/>
          <w:szCs w:val="32"/>
        </w:rPr>
        <w:t>）。</w:t>
      </w:r>
      <w:r>
        <w:rPr>
          <w:rFonts w:ascii="仿宋" w:eastAsia="仿宋" w:hAnsi="仿宋" w:hint="eastAsia"/>
          <w:sz w:val="32"/>
          <w:szCs w:val="32"/>
        </w:rPr>
        <w:t>如图</w:t>
      </w:r>
      <w:r>
        <w:rPr>
          <w:rFonts w:ascii="仿宋" w:eastAsia="仿宋" w:hAnsi="仿宋"/>
          <w:sz w:val="32"/>
          <w:szCs w:val="32"/>
        </w:rPr>
        <w:t>4.6-1-1</w:t>
      </w:r>
      <w:r>
        <w:rPr>
          <w:rFonts w:ascii="仿宋" w:eastAsia="仿宋" w:hAnsi="仿宋" w:hint="eastAsia"/>
          <w:sz w:val="32"/>
          <w:szCs w:val="32"/>
        </w:rPr>
        <w:t>所示</w:t>
      </w:r>
      <w:r w:rsidR="009464FB">
        <w:rPr>
          <w:rFonts w:ascii="仿宋" w:eastAsia="仿宋" w:hAnsi="仿宋" w:hint="eastAsia"/>
          <w:sz w:val="32"/>
          <w:szCs w:val="32"/>
        </w:rPr>
        <w:t>。</w:t>
      </w:r>
    </w:p>
    <w:p w:rsidR="00D842A1" w:rsidRDefault="009E06BB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02910" cy="20320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A1" w:rsidRDefault="009E06BB">
      <w:pPr>
        <w:spacing w:line="48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图</w:t>
      </w:r>
      <w:r>
        <w:rPr>
          <w:rFonts w:ascii="仿宋" w:eastAsia="仿宋" w:hAnsi="仿宋"/>
          <w:b/>
          <w:sz w:val="32"/>
          <w:szCs w:val="32"/>
        </w:rPr>
        <w:t>4.6-1-1</w:t>
      </w:r>
      <w:bookmarkStart w:id="16" w:name="_GoBack"/>
      <w:bookmarkEnd w:id="16"/>
    </w:p>
    <w:sectPr w:rsidR="00D842A1" w:rsidSect="00D842A1">
      <w:footerReference w:type="even" r:id="rId21"/>
      <w:footerReference w:type="default" r:id="rId22"/>
      <w:pgSz w:w="11906" w:h="16838"/>
      <w:pgMar w:top="1440" w:right="1800" w:bottom="1440" w:left="1800" w:header="851" w:footer="1418" w:gutter="0"/>
      <w:pgNumType w:fmt="numberInDash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2A1" w:rsidRDefault="00D842A1" w:rsidP="00D842A1">
      <w:r>
        <w:separator/>
      </w:r>
    </w:p>
  </w:endnote>
  <w:endnote w:type="continuationSeparator" w:id="0">
    <w:p w:rsidR="00D842A1" w:rsidRDefault="00D842A1" w:rsidP="00D84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2A1" w:rsidRDefault="00D842A1">
    <w:pPr>
      <w:pStyle w:val="a4"/>
      <w:ind w:firstLineChars="100" w:firstLine="280"/>
      <w:rPr>
        <w:rFonts w:asci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 w:rsidR="009E06BB"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="009E06BB">
      <w:rPr>
        <w:rFonts w:ascii="宋体"/>
        <w:sz w:val="28"/>
        <w:szCs w:val="28"/>
        <w:lang w:val="zh-CN"/>
      </w:rPr>
      <w:t>-</w:t>
    </w:r>
    <w:r w:rsidR="009E06BB">
      <w:rPr>
        <w:rFonts w:ascii="宋体" w:hAnsi="宋体"/>
        <w:sz w:val="28"/>
        <w:szCs w:val="28"/>
      </w:rPr>
      <w:t xml:space="preserve"> 11 -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2A1" w:rsidRDefault="00D842A1">
    <w:pPr>
      <w:pStyle w:val="a4"/>
      <w:wordWrap w:val="0"/>
      <w:jc w:val="right"/>
      <w:rPr>
        <w:rFonts w:ascii="宋体"/>
      </w:rPr>
    </w:pPr>
    <w:r>
      <w:rPr>
        <w:rFonts w:ascii="宋体" w:hAnsi="宋体"/>
        <w:sz w:val="32"/>
      </w:rPr>
      <w:fldChar w:fldCharType="begin"/>
    </w:r>
    <w:r w:rsidR="009E06BB">
      <w:rPr>
        <w:rFonts w:ascii="宋体" w:hAnsi="宋体"/>
        <w:sz w:val="32"/>
      </w:rPr>
      <w:instrText>PAGE   \* MERGEFORMAT</w:instrText>
    </w:r>
    <w:r>
      <w:rPr>
        <w:rFonts w:ascii="宋体" w:hAnsi="宋体"/>
        <w:sz w:val="32"/>
      </w:rPr>
      <w:fldChar w:fldCharType="separate"/>
    </w:r>
    <w:r w:rsidR="00C36D0F" w:rsidRPr="00C36D0F">
      <w:rPr>
        <w:rFonts w:ascii="宋体"/>
        <w:noProof/>
        <w:sz w:val="32"/>
        <w:lang w:val="zh-CN"/>
      </w:rPr>
      <w:t>-</w:t>
    </w:r>
    <w:r w:rsidR="00C36D0F">
      <w:rPr>
        <w:rFonts w:ascii="宋体" w:hAnsi="宋体"/>
        <w:noProof/>
        <w:sz w:val="32"/>
      </w:rPr>
      <w:t xml:space="preserve"> 2 -</w:t>
    </w:r>
    <w:r>
      <w:rPr>
        <w:rFonts w:ascii="宋体" w:hAnsi="宋体"/>
        <w:sz w:val="32"/>
      </w:rPr>
      <w:fldChar w:fldCharType="end"/>
    </w:r>
    <w:r w:rsidR="009E06BB">
      <w:rPr>
        <w:rFonts w:ascii="宋体" w:hAnsi="宋体"/>
        <w:sz w:val="32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2A1" w:rsidRDefault="00D842A1" w:rsidP="00D842A1">
      <w:r>
        <w:separator/>
      </w:r>
    </w:p>
  </w:footnote>
  <w:footnote w:type="continuationSeparator" w:id="0">
    <w:p w:rsidR="00D842A1" w:rsidRDefault="00D842A1" w:rsidP="00D842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5CD6"/>
    <w:rsid w:val="000001BD"/>
    <w:rsid w:val="00000AC3"/>
    <w:rsid w:val="00001441"/>
    <w:rsid w:val="00003B26"/>
    <w:rsid w:val="00005C38"/>
    <w:rsid w:val="00006984"/>
    <w:rsid w:val="000101E2"/>
    <w:rsid w:val="00011170"/>
    <w:rsid w:val="00011B3A"/>
    <w:rsid w:val="00015AB5"/>
    <w:rsid w:val="000179E6"/>
    <w:rsid w:val="00025D48"/>
    <w:rsid w:val="00026670"/>
    <w:rsid w:val="00031289"/>
    <w:rsid w:val="00031C7E"/>
    <w:rsid w:val="00032B42"/>
    <w:rsid w:val="00035219"/>
    <w:rsid w:val="0004527F"/>
    <w:rsid w:val="00046067"/>
    <w:rsid w:val="00046967"/>
    <w:rsid w:val="00050D55"/>
    <w:rsid w:val="000520B9"/>
    <w:rsid w:val="00052CED"/>
    <w:rsid w:val="000536BE"/>
    <w:rsid w:val="000607F6"/>
    <w:rsid w:val="0006261B"/>
    <w:rsid w:val="0006499F"/>
    <w:rsid w:val="000653BB"/>
    <w:rsid w:val="00066067"/>
    <w:rsid w:val="0006691C"/>
    <w:rsid w:val="000673E6"/>
    <w:rsid w:val="000718DC"/>
    <w:rsid w:val="00074D83"/>
    <w:rsid w:val="00075897"/>
    <w:rsid w:val="0007720C"/>
    <w:rsid w:val="00077FCA"/>
    <w:rsid w:val="0009028D"/>
    <w:rsid w:val="000931AF"/>
    <w:rsid w:val="00093700"/>
    <w:rsid w:val="0009732E"/>
    <w:rsid w:val="000A27DC"/>
    <w:rsid w:val="000B1189"/>
    <w:rsid w:val="000B37C5"/>
    <w:rsid w:val="000B4979"/>
    <w:rsid w:val="000C14BA"/>
    <w:rsid w:val="000C31C6"/>
    <w:rsid w:val="000C734A"/>
    <w:rsid w:val="000C7439"/>
    <w:rsid w:val="000D3075"/>
    <w:rsid w:val="000D513B"/>
    <w:rsid w:val="000E2E80"/>
    <w:rsid w:val="000E30EA"/>
    <w:rsid w:val="000E57C3"/>
    <w:rsid w:val="000E7027"/>
    <w:rsid w:val="000E712D"/>
    <w:rsid w:val="000F062B"/>
    <w:rsid w:val="000F6803"/>
    <w:rsid w:val="00101602"/>
    <w:rsid w:val="00103EC0"/>
    <w:rsid w:val="00104A60"/>
    <w:rsid w:val="00106EC3"/>
    <w:rsid w:val="001072BD"/>
    <w:rsid w:val="00110E94"/>
    <w:rsid w:val="00111475"/>
    <w:rsid w:val="00111939"/>
    <w:rsid w:val="00120E19"/>
    <w:rsid w:val="00124A42"/>
    <w:rsid w:val="00136DAC"/>
    <w:rsid w:val="00142224"/>
    <w:rsid w:val="00144656"/>
    <w:rsid w:val="00146463"/>
    <w:rsid w:val="00147640"/>
    <w:rsid w:val="00150187"/>
    <w:rsid w:val="001521FE"/>
    <w:rsid w:val="00155514"/>
    <w:rsid w:val="00155741"/>
    <w:rsid w:val="001565EB"/>
    <w:rsid w:val="001634B9"/>
    <w:rsid w:val="00164C4A"/>
    <w:rsid w:val="00165129"/>
    <w:rsid w:val="00167303"/>
    <w:rsid w:val="00174F95"/>
    <w:rsid w:val="00176655"/>
    <w:rsid w:val="00182A89"/>
    <w:rsid w:val="00185513"/>
    <w:rsid w:val="001870B0"/>
    <w:rsid w:val="00190F12"/>
    <w:rsid w:val="00191B6C"/>
    <w:rsid w:val="0019247D"/>
    <w:rsid w:val="001935BB"/>
    <w:rsid w:val="00194158"/>
    <w:rsid w:val="00196FF7"/>
    <w:rsid w:val="001A1189"/>
    <w:rsid w:val="001A2F2A"/>
    <w:rsid w:val="001A3AB3"/>
    <w:rsid w:val="001A3B42"/>
    <w:rsid w:val="001A3D32"/>
    <w:rsid w:val="001A6966"/>
    <w:rsid w:val="001B1788"/>
    <w:rsid w:val="001B272A"/>
    <w:rsid w:val="001B2A1A"/>
    <w:rsid w:val="001B52DA"/>
    <w:rsid w:val="001B60F9"/>
    <w:rsid w:val="001B6C94"/>
    <w:rsid w:val="001C01BA"/>
    <w:rsid w:val="001C195A"/>
    <w:rsid w:val="001C2610"/>
    <w:rsid w:val="001C2744"/>
    <w:rsid w:val="001C3AF7"/>
    <w:rsid w:val="001C6F75"/>
    <w:rsid w:val="001D5C24"/>
    <w:rsid w:val="001D6FA3"/>
    <w:rsid w:val="001D72CB"/>
    <w:rsid w:val="001E0302"/>
    <w:rsid w:val="001E2395"/>
    <w:rsid w:val="001E59C6"/>
    <w:rsid w:val="001E6877"/>
    <w:rsid w:val="001E76B9"/>
    <w:rsid w:val="001E76F5"/>
    <w:rsid w:val="001F1536"/>
    <w:rsid w:val="001F1C28"/>
    <w:rsid w:val="001F2D59"/>
    <w:rsid w:val="001F3E6D"/>
    <w:rsid w:val="001F7D39"/>
    <w:rsid w:val="00200677"/>
    <w:rsid w:val="00205AE0"/>
    <w:rsid w:val="00212441"/>
    <w:rsid w:val="002142D3"/>
    <w:rsid w:val="00214A20"/>
    <w:rsid w:val="00214F57"/>
    <w:rsid w:val="002165B4"/>
    <w:rsid w:val="00216CE6"/>
    <w:rsid w:val="00223251"/>
    <w:rsid w:val="0022595A"/>
    <w:rsid w:val="002267A0"/>
    <w:rsid w:val="00230DE7"/>
    <w:rsid w:val="00232D15"/>
    <w:rsid w:val="0024181B"/>
    <w:rsid w:val="002500BE"/>
    <w:rsid w:val="00251644"/>
    <w:rsid w:val="00254D3D"/>
    <w:rsid w:val="00256CA9"/>
    <w:rsid w:val="002571C0"/>
    <w:rsid w:val="00263F58"/>
    <w:rsid w:val="0026589E"/>
    <w:rsid w:val="00266C13"/>
    <w:rsid w:val="00270CAE"/>
    <w:rsid w:val="002733EC"/>
    <w:rsid w:val="00283F55"/>
    <w:rsid w:val="002920E1"/>
    <w:rsid w:val="00292928"/>
    <w:rsid w:val="00297091"/>
    <w:rsid w:val="002A138F"/>
    <w:rsid w:val="002A6778"/>
    <w:rsid w:val="002B40A8"/>
    <w:rsid w:val="002B41FD"/>
    <w:rsid w:val="002C38FA"/>
    <w:rsid w:val="002D2D76"/>
    <w:rsid w:val="002D41D1"/>
    <w:rsid w:val="002D480A"/>
    <w:rsid w:val="002E0D5D"/>
    <w:rsid w:val="002E14C9"/>
    <w:rsid w:val="002E1B43"/>
    <w:rsid w:val="002E2CEB"/>
    <w:rsid w:val="002E6301"/>
    <w:rsid w:val="002F0AFC"/>
    <w:rsid w:val="002F0C20"/>
    <w:rsid w:val="002F2BA0"/>
    <w:rsid w:val="002F364A"/>
    <w:rsid w:val="002F7A1F"/>
    <w:rsid w:val="00300B6E"/>
    <w:rsid w:val="00302559"/>
    <w:rsid w:val="00307C93"/>
    <w:rsid w:val="003112BF"/>
    <w:rsid w:val="0031152F"/>
    <w:rsid w:val="003143DE"/>
    <w:rsid w:val="00314949"/>
    <w:rsid w:val="00320460"/>
    <w:rsid w:val="00323F9D"/>
    <w:rsid w:val="00325DF1"/>
    <w:rsid w:val="00325EE7"/>
    <w:rsid w:val="00326886"/>
    <w:rsid w:val="00333081"/>
    <w:rsid w:val="003336F8"/>
    <w:rsid w:val="00337BEA"/>
    <w:rsid w:val="003446BC"/>
    <w:rsid w:val="00346DDB"/>
    <w:rsid w:val="00353F30"/>
    <w:rsid w:val="00355E24"/>
    <w:rsid w:val="00357ED0"/>
    <w:rsid w:val="00360686"/>
    <w:rsid w:val="00361A68"/>
    <w:rsid w:val="003623CC"/>
    <w:rsid w:val="00363833"/>
    <w:rsid w:val="00372215"/>
    <w:rsid w:val="00372B1E"/>
    <w:rsid w:val="00374BC7"/>
    <w:rsid w:val="00382311"/>
    <w:rsid w:val="003825EB"/>
    <w:rsid w:val="003846AC"/>
    <w:rsid w:val="00387794"/>
    <w:rsid w:val="00391ADE"/>
    <w:rsid w:val="0039677C"/>
    <w:rsid w:val="003A47AB"/>
    <w:rsid w:val="003A664B"/>
    <w:rsid w:val="003B1FE7"/>
    <w:rsid w:val="003B2C34"/>
    <w:rsid w:val="003B3B2A"/>
    <w:rsid w:val="003C5D85"/>
    <w:rsid w:val="003C7F18"/>
    <w:rsid w:val="003D3C05"/>
    <w:rsid w:val="003D5E1B"/>
    <w:rsid w:val="003D5FEF"/>
    <w:rsid w:val="003D6CD4"/>
    <w:rsid w:val="003E205E"/>
    <w:rsid w:val="003E70EF"/>
    <w:rsid w:val="003F02C2"/>
    <w:rsid w:val="003F2C30"/>
    <w:rsid w:val="003F3618"/>
    <w:rsid w:val="003F3D6A"/>
    <w:rsid w:val="003F5502"/>
    <w:rsid w:val="0040158B"/>
    <w:rsid w:val="0040224D"/>
    <w:rsid w:val="00402FE2"/>
    <w:rsid w:val="00403731"/>
    <w:rsid w:val="00404C1F"/>
    <w:rsid w:val="0041014D"/>
    <w:rsid w:val="0041130D"/>
    <w:rsid w:val="00412E28"/>
    <w:rsid w:val="004137BE"/>
    <w:rsid w:val="00414079"/>
    <w:rsid w:val="004156C4"/>
    <w:rsid w:val="00415B2D"/>
    <w:rsid w:val="004248A2"/>
    <w:rsid w:val="00427BC2"/>
    <w:rsid w:val="00436737"/>
    <w:rsid w:val="004370BB"/>
    <w:rsid w:val="00444F1C"/>
    <w:rsid w:val="004500F5"/>
    <w:rsid w:val="00452630"/>
    <w:rsid w:val="0046176E"/>
    <w:rsid w:val="00464656"/>
    <w:rsid w:val="00472366"/>
    <w:rsid w:val="004723E2"/>
    <w:rsid w:val="00472E9F"/>
    <w:rsid w:val="00474BE4"/>
    <w:rsid w:val="00475243"/>
    <w:rsid w:val="00476D9D"/>
    <w:rsid w:val="00484642"/>
    <w:rsid w:val="004920E5"/>
    <w:rsid w:val="00495623"/>
    <w:rsid w:val="004A0332"/>
    <w:rsid w:val="004A1C7F"/>
    <w:rsid w:val="004A253D"/>
    <w:rsid w:val="004A2DAA"/>
    <w:rsid w:val="004A35C1"/>
    <w:rsid w:val="004A6428"/>
    <w:rsid w:val="004A7D3A"/>
    <w:rsid w:val="004B0C6D"/>
    <w:rsid w:val="004B29CD"/>
    <w:rsid w:val="004B47E1"/>
    <w:rsid w:val="004B5C3A"/>
    <w:rsid w:val="004C48BD"/>
    <w:rsid w:val="004C6F58"/>
    <w:rsid w:val="004D0694"/>
    <w:rsid w:val="004D0EE9"/>
    <w:rsid w:val="004E11B0"/>
    <w:rsid w:val="004E2255"/>
    <w:rsid w:val="004E2F03"/>
    <w:rsid w:val="004E3FA3"/>
    <w:rsid w:val="004E6820"/>
    <w:rsid w:val="004E6DCA"/>
    <w:rsid w:val="004F159E"/>
    <w:rsid w:val="004F41CC"/>
    <w:rsid w:val="004F502B"/>
    <w:rsid w:val="004F6865"/>
    <w:rsid w:val="005033E5"/>
    <w:rsid w:val="005034CC"/>
    <w:rsid w:val="00504328"/>
    <w:rsid w:val="00505BE1"/>
    <w:rsid w:val="00507339"/>
    <w:rsid w:val="00512BE3"/>
    <w:rsid w:val="0051459B"/>
    <w:rsid w:val="005151B2"/>
    <w:rsid w:val="005162BC"/>
    <w:rsid w:val="005201B4"/>
    <w:rsid w:val="00520995"/>
    <w:rsid w:val="0052731A"/>
    <w:rsid w:val="00532043"/>
    <w:rsid w:val="00534544"/>
    <w:rsid w:val="00534830"/>
    <w:rsid w:val="0053486C"/>
    <w:rsid w:val="00536342"/>
    <w:rsid w:val="00537C50"/>
    <w:rsid w:val="00544E9B"/>
    <w:rsid w:val="005475EE"/>
    <w:rsid w:val="00547821"/>
    <w:rsid w:val="00554A25"/>
    <w:rsid w:val="00554ED3"/>
    <w:rsid w:val="00557448"/>
    <w:rsid w:val="00566DB5"/>
    <w:rsid w:val="005707A2"/>
    <w:rsid w:val="00572071"/>
    <w:rsid w:val="0057452B"/>
    <w:rsid w:val="00576A1D"/>
    <w:rsid w:val="0058111D"/>
    <w:rsid w:val="0058361E"/>
    <w:rsid w:val="00583B05"/>
    <w:rsid w:val="00585944"/>
    <w:rsid w:val="005904E0"/>
    <w:rsid w:val="00590718"/>
    <w:rsid w:val="00590E50"/>
    <w:rsid w:val="0059198C"/>
    <w:rsid w:val="00593B7C"/>
    <w:rsid w:val="00594526"/>
    <w:rsid w:val="0059786D"/>
    <w:rsid w:val="005A42E4"/>
    <w:rsid w:val="005B0130"/>
    <w:rsid w:val="005C6AD3"/>
    <w:rsid w:val="005D00E1"/>
    <w:rsid w:val="005D3BF7"/>
    <w:rsid w:val="005D4E7A"/>
    <w:rsid w:val="005E4F30"/>
    <w:rsid w:val="00600A87"/>
    <w:rsid w:val="006026D5"/>
    <w:rsid w:val="0060419C"/>
    <w:rsid w:val="006051ED"/>
    <w:rsid w:val="00606BF0"/>
    <w:rsid w:val="00610BAD"/>
    <w:rsid w:val="00610C5E"/>
    <w:rsid w:val="00611669"/>
    <w:rsid w:val="006154A3"/>
    <w:rsid w:val="0062272F"/>
    <w:rsid w:val="00632D66"/>
    <w:rsid w:val="00637752"/>
    <w:rsid w:val="00643A1B"/>
    <w:rsid w:val="00644520"/>
    <w:rsid w:val="0064460A"/>
    <w:rsid w:val="00645075"/>
    <w:rsid w:val="006534D9"/>
    <w:rsid w:val="00654BD1"/>
    <w:rsid w:val="00654C7E"/>
    <w:rsid w:val="006617E3"/>
    <w:rsid w:val="00663DF5"/>
    <w:rsid w:val="00664F67"/>
    <w:rsid w:val="0066514D"/>
    <w:rsid w:val="00671255"/>
    <w:rsid w:val="00674C9E"/>
    <w:rsid w:val="0067563A"/>
    <w:rsid w:val="00677304"/>
    <w:rsid w:val="006808A1"/>
    <w:rsid w:val="006816DB"/>
    <w:rsid w:val="00694325"/>
    <w:rsid w:val="006A121D"/>
    <w:rsid w:val="006A14AF"/>
    <w:rsid w:val="006A573C"/>
    <w:rsid w:val="006C6490"/>
    <w:rsid w:val="006C6B4A"/>
    <w:rsid w:val="006E1200"/>
    <w:rsid w:val="006E2492"/>
    <w:rsid w:val="006E3362"/>
    <w:rsid w:val="006E3C67"/>
    <w:rsid w:val="006E5480"/>
    <w:rsid w:val="006F01E0"/>
    <w:rsid w:val="006F1E9A"/>
    <w:rsid w:val="006F2264"/>
    <w:rsid w:val="006F3D6A"/>
    <w:rsid w:val="006F436E"/>
    <w:rsid w:val="006F7E98"/>
    <w:rsid w:val="007007CF"/>
    <w:rsid w:val="00701B0D"/>
    <w:rsid w:val="007048E0"/>
    <w:rsid w:val="007052E3"/>
    <w:rsid w:val="00713E76"/>
    <w:rsid w:val="007143C6"/>
    <w:rsid w:val="0071488A"/>
    <w:rsid w:val="007167C0"/>
    <w:rsid w:val="0071685D"/>
    <w:rsid w:val="007248F4"/>
    <w:rsid w:val="00726CAE"/>
    <w:rsid w:val="00726F28"/>
    <w:rsid w:val="00736F93"/>
    <w:rsid w:val="00740534"/>
    <w:rsid w:val="00741612"/>
    <w:rsid w:val="00766137"/>
    <w:rsid w:val="007723E1"/>
    <w:rsid w:val="00773295"/>
    <w:rsid w:val="00774699"/>
    <w:rsid w:val="007826F0"/>
    <w:rsid w:val="00784B4F"/>
    <w:rsid w:val="00784F67"/>
    <w:rsid w:val="00785DD7"/>
    <w:rsid w:val="007879BB"/>
    <w:rsid w:val="0079014A"/>
    <w:rsid w:val="00790D1C"/>
    <w:rsid w:val="007929AD"/>
    <w:rsid w:val="007A6E1A"/>
    <w:rsid w:val="007B11A4"/>
    <w:rsid w:val="007B1AE6"/>
    <w:rsid w:val="007B5EC6"/>
    <w:rsid w:val="007C0D82"/>
    <w:rsid w:val="007C3D81"/>
    <w:rsid w:val="007C5AD1"/>
    <w:rsid w:val="007C68B4"/>
    <w:rsid w:val="007C6A06"/>
    <w:rsid w:val="007C7BB4"/>
    <w:rsid w:val="007C7D98"/>
    <w:rsid w:val="007D3E29"/>
    <w:rsid w:val="007D6C79"/>
    <w:rsid w:val="007D7177"/>
    <w:rsid w:val="007E2CF7"/>
    <w:rsid w:val="007E59AC"/>
    <w:rsid w:val="007E7F94"/>
    <w:rsid w:val="007F0540"/>
    <w:rsid w:val="007F07E2"/>
    <w:rsid w:val="007F79B9"/>
    <w:rsid w:val="008017C7"/>
    <w:rsid w:val="008041B1"/>
    <w:rsid w:val="008053AB"/>
    <w:rsid w:val="00810535"/>
    <w:rsid w:val="0081340B"/>
    <w:rsid w:val="00816F98"/>
    <w:rsid w:val="008222E9"/>
    <w:rsid w:val="0082271D"/>
    <w:rsid w:val="00823B49"/>
    <w:rsid w:val="00825900"/>
    <w:rsid w:val="0083256C"/>
    <w:rsid w:val="00832BF9"/>
    <w:rsid w:val="00833584"/>
    <w:rsid w:val="0083403C"/>
    <w:rsid w:val="00835570"/>
    <w:rsid w:val="008378F3"/>
    <w:rsid w:val="00837D52"/>
    <w:rsid w:val="00842615"/>
    <w:rsid w:val="0084707C"/>
    <w:rsid w:val="00847368"/>
    <w:rsid w:val="00850036"/>
    <w:rsid w:val="00850DBC"/>
    <w:rsid w:val="00852704"/>
    <w:rsid w:val="008532A0"/>
    <w:rsid w:val="00864666"/>
    <w:rsid w:val="00864B40"/>
    <w:rsid w:val="00866F57"/>
    <w:rsid w:val="0086717F"/>
    <w:rsid w:val="00871FED"/>
    <w:rsid w:val="008732A5"/>
    <w:rsid w:val="008735D1"/>
    <w:rsid w:val="0088003C"/>
    <w:rsid w:val="00882355"/>
    <w:rsid w:val="00890A9B"/>
    <w:rsid w:val="008910FB"/>
    <w:rsid w:val="00893558"/>
    <w:rsid w:val="00896B72"/>
    <w:rsid w:val="008A6404"/>
    <w:rsid w:val="008B0AF5"/>
    <w:rsid w:val="008B120A"/>
    <w:rsid w:val="008B4D4A"/>
    <w:rsid w:val="008C0998"/>
    <w:rsid w:val="008C38E9"/>
    <w:rsid w:val="008C59F4"/>
    <w:rsid w:val="008D2DDE"/>
    <w:rsid w:val="008E08C9"/>
    <w:rsid w:val="008E267E"/>
    <w:rsid w:val="008E730D"/>
    <w:rsid w:val="008F2FEE"/>
    <w:rsid w:val="008F3AB7"/>
    <w:rsid w:val="008F47D5"/>
    <w:rsid w:val="008F56AA"/>
    <w:rsid w:val="008F5F83"/>
    <w:rsid w:val="008F63B3"/>
    <w:rsid w:val="00906A6C"/>
    <w:rsid w:val="00907F5E"/>
    <w:rsid w:val="00911E2C"/>
    <w:rsid w:val="00911E90"/>
    <w:rsid w:val="00913C04"/>
    <w:rsid w:val="009171BB"/>
    <w:rsid w:val="00924BA3"/>
    <w:rsid w:val="00926AF9"/>
    <w:rsid w:val="009336E4"/>
    <w:rsid w:val="00933BDE"/>
    <w:rsid w:val="009348AB"/>
    <w:rsid w:val="00936144"/>
    <w:rsid w:val="009374D6"/>
    <w:rsid w:val="00940926"/>
    <w:rsid w:val="00942241"/>
    <w:rsid w:val="009464FB"/>
    <w:rsid w:val="00950205"/>
    <w:rsid w:val="00951400"/>
    <w:rsid w:val="0095226F"/>
    <w:rsid w:val="0095366C"/>
    <w:rsid w:val="00954709"/>
    <w:rsid w:val="009565AE"/>
    <w:rsid w:val="009609A0"/>
    <w:rsid w:val="00962AB8"/>
    <w:rsid w:val="00963307"/>
    <w:rsid w:val="009642B2"/>
    <w:rsid w:val="00966124"/>
    <w:rsid w:val="00966DE9"/>
    <w:rsid w:val="00970406"/>
    <w:rsid w:val="00973372"/>
    <w:rsid w:val="009862B9"/>
    <w:rsid w:val="009876CD"/>
    <w:rsid w:val="00990DF1"/>
    <w:rsid w:val="00992383"/>
    <w:rsid w:val="009941E3"/>
    <w:rsid w:val="00997631"/>
    <w:rsid w:val="009A01EF"/>
    <w:rsid w:val="009A125F"/>
    <w:rsid w:val="009A5CD6"/>
    <w:rsid w:val="009A6A10"/>
    <w:rsid w:val="009B2960"/>
    <w:rsid w:val="009B2C36"/>
    <w:rsid w:val="009B521C"/>
    <w:rsid w:val="009B7E26"/>
    <w:rsid w:val="009C2702"/>
    <w:rsid w:val="009C49AD"/>
    <w:rsid w:val="009D0010"/>
    <w:rsid w:val="009D5E1A"/>
    <w:rsid w:val="009D69D7"/>
    <w:rsid w:val="009E0022"/>
    <w:rsid w:val="009E06BB"/>
    <w:rsid w:val="009E1BC1"/>
    <w:rsid w:val="009E5EDC"/>
    <w:rsid w:val="009E7190"/>
    <w:rsid w:val="009F3B20"/>
    <w:rsid w:val="009F63D7"/>
    <w:rsid w:val="009F700E"/>
    <w:rsid w:val="009F7BF0"/>
    <w:rsid w:val="00A011A5"/>
    <w:rsid w:val="00A01BD4"/>
    <w:rsid w:val="00A03682"/>
    <w:rsid w:val="00A04EC6"/>
    <w:rsid w:val="00A150E1"/>
    <w:rsid w:val="00A169F4"/>
    <w:rsid w:val="00A179E9"/>
    <w:rsid w:val="00A21130"/>
    <w:rsid w:val="00A2234A"/>
    <w:rsid w:val="00A22582"/>
    <w:rsid w:val="00A23221"/>
    <w:rsid w:val="00A3005B"/>
    <w:rsid w:val="00A32DD3"/>
    <w:rsid w:val="00A33AB4"/>
    <w:rsid w:val="00A33C29"/>
    <w:rsid w:val="00A34F3F"/>
    <w:rsid w:val="00A36A8C"/>
    <w:rsid w:val="00A36E36"/>
    <w:rsid w:val="00A43931"/>
    <w:rsid w:val="00A45AA6"/>
    <w:rsid w:val="00A464A0"/>
    <w:rsid w:val="00A50562"/>
    <w:rsid w:val="00A52029"/>
    <w:rsid w:val="00A55F1A"/>
    <w:rsid w:val="00A55F8B"/>
    <w:rsid w:val="00A56E55"/>
    <w:rsid w:val="00A57122"/>
    <w:rsid w:val="00A62708"/>
    <w:rsid w:val="00A630DB"/>
    <w:rsid w:val="00A6631E"/>
    <w:rsid w:val="00A66A6D"/>
    <w:rsid w:val="00A6783E"/>
    <w:rsid w:val="00A71A27"/>
    <w:rsid w:val="00A7281C"/>
    <w:rsid w:val="00A7734B"/>
    <w:rsid w:val="00A8548B"/>
    <w:rsid w:val="00A93BF7"/>
    <w:rsid w:val="00A9528B"/>
    <w:rsid w:val="00AA48C0"/>
    <w:rsid w:val="00AA5856"/>
    <w:rsid w:val="00AA6D80"/>
    <w:rsid w:val="00AB22BE"/>
    <w:rsid w:val="00AC19A7"/>
    <w:rsid w:val="00AC3159"/>
    <w:rsid w:val="00AC705A"/>
    <w:rsid w:val="00AD5C73"/>
    <w:rsid w:val="00AE00AC"/>
    <w:rsid w:val="00AE13AC"/>
    <w:rsid w:val="00AE38BA"/>
    <w:rsid w:val="00AE5BD1"/>
    <w:rsid w:val="00AF0547"/>
    <w:rsid w:val="00AF7F9E"/>
    <w:rsid w:val="00B00339"/>
    <w:rsid w:val="00B01B34"/>
    <w:rsid w:val="00B1189B"/>
    <w:rsid w:val="00B13DEE"/>
    <w:rsid w:val="00B20F54"/>
    <w:rsid w:val="00B236E0"/>
    <w:rsid w:val="00B23754"/>
    <w:rsid w:val="00B255F5"/>
    <w:rsid w:val="00B26A91"/>
    <w:rsid w:val="00B26FBF"/>
    <w:rsid w:val="00B3306C"/>
    <w:rsid w:val="00B3383D"/>
    <w:rsid w:val="00B343E0"/>
    <w:rsid w:val="00B3636E"/>
    <w:rsid w:val="00B36E11"/>
    <w:rsid w:val="00B43A4D"/>
    <w:rsid w:val="00B45992"/>
    <w:rsid w:val="00B469A8"/>
    <w:rsid w:val="00B5277A"/>
    <w:rsid w:val="00B606BF"/>
    <w:rsid w:val="00B6265B"/>
    <w:rsid w:val="00B7729B"/>
    <w:rsid w:val="00B77AA6"/>
    <w:rsid w:val="00B77AFB"/>
    <w:rsid w:val="00B82670"/>
    <w:rsid w:val="00B8576B"/>
    <w:rsid w:val="00B91855"/>
    <w:rsid w:val="00B918B9"/>
    <w:rsid w:val="00B9227E"/>
    <w:rsid w:val="00B95554"/>
    <w:rsid w:val="00BA1E26"/>
    <w:rsid w:val="00BA3E8E"/>
    <w:rsid w:val="00BA4CB6"/>
    <w:rsid w:val="00BA7789"/>
    <w:rsid w:val="00BA79E3"/>
    <w:rsid w:val="00BA7DF4"/>
    <w:rsid w:val="00BB1178"/>
    <w:rsid w:val="00BB124D"/>
    <w:rsid w:val="00BB5C80"/>
    <w:rsid w:val="00BB728A"/>
    <w:rsid w:val="00BC28E3"/>
    <w:rsid w:val="00BC4819"/>
    <w:rsid w:val="00BC6713"/>
    <w:rsid w:val="00BD3BE5"/>
    <w:rsid w:val="00BD6ADC"/>
    <w:rsid w:val="00BD7C96"/>
    <w:rsid w:val="00BD7FAF"/>
    <w:rsid w:val="00BE2667"/>
    <w:rsid w:val="00BF010F"/>
    <w:rsid w:val="00BF01EF"/>
    <w:rsid w:val="00BF121E"/>
    <w:rsid w:val="00BF5818"/>
    <w:rsid w:val="00C00D50"/>
    <w:rsid w:val="00C01496"/>
    <w:rsid w:val="00C05E37"/>
    <w:rsid w:val="00C11882"/>
    <w:rsid w:val="00C12FEA"/>
    <w:rsid w:val="00C1423B"/>
    <w:rsid w:val="00C14A4A"/>
    <w:rsid w:val="00C203A9"/>
    <w:rsid w:val="00C23C70"/>
    <w:rsid w:val="00C248F6"/>
    <w:rsid w:val="00C3039C"/>
    <w:rsid w:val="00C36D0F"/>
    <w:rsid w:val="00C374EC"/>
    <w:rsid w:val="00C4028A"/>
    <w:rsid w:val="00C422D1"/>
    <w:rsid w:val="00C455CA"/>
    <w:rsid w:val="00C47445"/>
    <w:rsid w:val="00C510C5"/>
    <w:rsid w:val="00C6306D"/>
    <w:rsid w:val="00C64CC5"/>
    <w:rsid w:val="00C655F4"/>
    <w:rsid w:val="00C657B8"/>
    <w:rsid w:val="00C65F3E"/>
    <w:rsid w:val="00C70935"/>
    <w:rsid w:val="00C70F63"/>
    <w:rsid w:val="00C713B2"/>
    <w:rsid w:val="00C71887"/>
    <w:rsid w:val="00C74C7F"/>
    <w:rsid w:val="00C82E04"/>
    <w:rsid w:val="00C84A44"/>
    <w:rsid w:val="00C8528D"/>
    <w:rsid w:val="00C868D0"/>
    <w:rsid w:val="00C9048B"/>
    <w:rsid w:val="00C9056C"/>
    <w:rsid w:val="00C906CE"/>
    <w:rsid w:val="00C91884"/>
    <w:rsid w:val="00C939B3"/>
    <w:rsid w:val="00C952B9"/>
    <w:rsid w:val="00CA0C3E"/>
    <w:rsid w:val="00CA2F43"/>
    <w:rsid w:val="00CA3C80"/>
    <w:rsid w:val="00CA756D"/>
    <w:rsid w:val="00CB3443"/>
    <w:rsid w:val="00CB4C56"/>
    <w:rsid w:val="00CC51D7"/>
    <w:rsid w:val="00CC689B"/>
    <w:rsid w:val="00CC76F1"/>
    <w:rsid w:val="00CD5ECE"/>
    <w:rsid w:val="00CD5F3B"/>
    <w:rsid w:val="00CD6E97"/>
    <w:rsid w:val="00CE0317"/>
    <w:rsid w:val="00CE2B88"/>
    <w:rsid w:val="00CE471B"/>
    <w:rsid w:val="00CE4F43"/>
    <w:rsid w:val="00CE6733"/>
    <w:rsid w:val="00CF53B0"/>
    <w:rsid w:val="00CF5BAF"/>
    <w:rsid w:val="00CF7077"/>
    <w:rsid w:val="00D00BD1"/>
    <w:rsid w:val="00D026BF"/>
    <w:rsid w:val="00D04DA1"/>
    <w:rsid w:val="00D050CD"/>
    <w:rsid w:val="00D071EB"/>
    <w:rsid w:val="00D07C7B"/>
    <w:rsid w:val="00D10B9A"/>
    <w:rsid w:val="00D11234"/>
    <w:rsid w:val="00D13852"/>
    <w:rsid w:val="00D13C1B"/>
    <w:rsid w:val="00D13C67"/>
    <w:rsid w:val="00D147DF"/>
    <w:rsid w:val="00D165F0"/>
    <w:rsid w:val="00D1672E"/>
    <w:rsid w:val="00D16E42"/>
    <w:rsid w:val="00D20AD2"/>
    <w:rsid w:val="00D216D1"/>
    <w:rsid w:val="00D22D31"/>
    <w:rsid w:val="00D24932"/>
    <w:rsid w:val="00D24B56"/>
    <w:rsid w:val="00D2600A"/>
    <w:rsid w:val="00D26CCA"/>
    <w:rsid w:val="00D307DB"/>
    <w:rsid w:val="00D340CE"/>
    <w:rsid w:val="00D34B0A"/>
    <w:rsid w:val="00D40EB5"/>
    <w:rsid w:val="00D40FB1"/>
    <w:rsid w:val="00D45965"/>
    <w:rsid w:val="00D4615A"/>
    <w:rsid w:val="00D46909"/>
    <w:rsid w:val="00D53372"/>
    <w:rsid w:val="00D5372A"/>
    <w:rsid w:val="00D55E77"/>
    <w:rsid w:val="00D57BC3"/>
    <w:rsid w:val="00D6465F"/>
    <w:rsid w:val="00D6472E"/>
    <w:rsid w:val="00D6778D"/>
    <w:rsid w:val="00D67A0E"/>
    <w:rsid w:val="00D707E7"/>
    <w:rsid w:val="00D72334"/>
    <w:rsid w:val="00D774A1"/>
    <w:rsid w:val="00D80962"/>
    <w:rsid w:val="00D81935"/>
    <w:rsid w:val="00D821BB"/>
    <w:rsid w:val="00D82967"/>
    <w:rsid w:val="00D842A1"/>
    <w:rsid w:val="00D85EAC"/>
    <w:rsid w:val="00D869ED"/>
    <w:rsid w:val="00D87B6F"/>
    <w:rsid w:val="00D90B1E"/>
    <w:rsid w:val="00D912E3"/>
    <w:rsid w:val="00D92777"/>
    <w:rsid w:val="00D96704"/>
    <w:rsid w:val="00D96A89"/>
    <w:rsid w:val="00DA4298"/>
    <w:rsid w:val="00DA661E"/>
    <w:rsid w:val="00DA66C2"/>
    <w:rsid w:val="00DA7E98"/>
    <w:rsid w:val="00DB0AA1"/>
    <w:rsid w:val="00DB2A66"/>
    <w:rsid w:val="00DB70E9"/>
    <w:rsid w:val="00DB7E9B"/>
    <w:rsid w:val="00DC2E94"/>
    <w:rsid w:val="00DC3D82"/>
    <w:rsid w:val="00DD24C0"/>
    <w:rsid w:val="00DE0578"/>
    <w:rsid w:val="00DE2FCB"/>
    <w:rsid w:val="00DE4508"/>
    <w:rsid w:val="00DF0CF2"/>
    <w:rsid w:val="00DF0D71"/>
    <w:rsid w:val="00DF0DD5"/>
    <w:rsid w:val="00DF3D7E"/>
    <w:rsid w:val="00DF7B0F"/>
    <w:rsid w:val="00E02C95"/>
    <w:rsid w:val="00E0368E"/>
    <w:rsid w:val="00E06EDF"/>
    <w:rsid w:val="00E10A8C"/>
    <w:rsid w:val="00E111EC"/>
    <w:rsid w:val="00E11710"/>
    <w:rsid w:val="00E145C4"/>
    <w:rsid w:val="00E14EF4"/>
    <w:rsid w:val="00E24C69"/>
    <w:rsid w:val="00E26AFA"/>
    <w:rsid w:val="00E274FA"/>
    <w:rsid w:val="00E30322"/>
    <w:rsid w:val="00E36D14"/>
    <w:rsid w:val="00E40578"/>
    <w:rsid w:val="00E426A9"/>
    <w:rsid w:val="00E429B6"/>
    <w:rsid w:val="00E44C75"/>
    <w:rsid w:val="00E45C33"/>
    <w:rsid w:val="00E60600"/>
    <w:rsid w:val="00E750DA"/>
    <w:rsid w:val="00E76A02"/>
    <w:rsid w:val="00E83138"/>
    <w:rsid w:val="00E85F75"/>
    <w:rsid w:val="00E91C67"/>
    <w:rsid w:val="00E975CE"/>
    <w:rsid w:val="00EA303E"/>
    <w:rsid w:val="00EA42E8"/>
    <w:rsid w:val="00EA66BE"/>
    <w:rsid w:val="00EB01F5"/>
    <w:rsid w:val="00EB0D04"/>
    <w:rsid w:val="00EB0D71"/>
    <w:rsid w:val="00EB0DE3"/>
    <w:rsid w:val="00EB2F2A"/>
    <w:rsid w:val="00EB3A58"/>
    <w:rsid w:val="00EB4610"/>
    <w:rsid w:val="00EC0325"/>
    <w:rsid w:val="00EC4B58"/>
    <w:rsid w:val="00EC542E"/>
    <w:rsid w:val="00EC570A"/>
    <w:rsid w:val="00ED1338"/>
    <w:rsid w:val="00ED4272"/>
    <w:rsid w:val="00ED4CD8"/>
    <w:rsid w:val="00EE07DA"/>
    <w:rsid w:val="00EE2452"/>
    <w:rsid w:val="00EE539C"/>
    <w:rsid w:val="00EE700B"/>
    <w:rsid w:val="00EF0A3F"/>
    <w:rsid w:val="00EF423E"/>
    <w:rsid w:val="00EF46B5"/>
    <w:rsid w:val="00EF4D03"/>
    <w:rsid w:val="00EF6B54"/>
    <w:rsid w:val="00EF6F40"/>
    <w:rsid w:val="00F00C57"/>
    <w:rsid w:val="00F01752"/>
    <w:rsid w:val="00F0657E"/>
    <w:rsid w:val="00F12879"/>
    <w:rsid w:val="00F2106A"/>
    <w:rsid w:val="00F21EA2"/>
    <w:rsid w:val="00F2236D"/>
    <w:rsid w:val="00F2390C"/>
    <w:rsid w:val="00F239C3"/>
    <w:rsid w:val="00F239DA"/>
    <w:rsid w:val="00F25E95"/>
    <w:rsid w:val="00F2753C"/>
    <w:rsid w:val="00F33A5D"/>
    <w:rsid w:val="00F3446F"/>
    <w:rsid w:val="00F43AA7"/>
    <w:rsid w:val="00F47B02"/>
    <w:rsid w:val="00F51C78"/>
    <w:rsid w:val="00F60E73"/>
    <w:rsid w:val="00F61CA5"/>
    <w:rsid w:val="00F63332"/>
    <w:rsid w:val="00F66B38"/>
    <w:rsid w:val="00F67C73"/>
    <w:rsid w:val="00F70204"/>
    <w:rsid w:val="00F70CC2"/>
    <w:rsid w:val="00F751BE"/>
    <w:rsid w:val="00F7527B"/>
    <w:rsid w:val="00F76268"/>
    <w:rsid w:val="00F809B7"/>
    <w:rsid w:val="00F81320"/>
    <w:rsid w:val="00F81839"/>
    <w:rsid w:val="00F8198E"/>
    <w:rsid w:val="00F8250C"/>
    <w:rsid w:val="00F84AC3"/>
    <w:rsid w:val="00F91220"/>
    <w:rsid w:val="00F932CF"/>
    <w:rsid w:val="00F9382D"/>
    <w:rsid w:val="00F93CEF"/>
    <w:rsid w:val="00F97A24"/>
    <w:rsid w:val="00FA06BF"/>
    <w:rsid w:val="00FA2F33"/>
    <w:rsid w:val="00FA3B30"/>
    <w:rsid w:val="00FB01B5"/>
    <w:rsid w:val="00FB3E21"/>
    <w:rsid w:val="00FC07DB"/>
    <w:rsid w:val="00FC0B90"/>
    <w:rsid w:val="00FC2522"/>
    <w:rsid w:val="00FC720D"/>
    <w:rsid w:val="00FD79AF"/>
    <w:rsid w:val="00FE3DD9"/>
    <w:rsid w:val="00FF1CD6"/>
    <w:rsid w:val="00FF4F08"/>
    <w:rsid w:val="00FF5683"/>
    <w:rsid w:val="07ED1B49"/>
    <w:rsid w:val="0EE3739D"/>
    <w:rsid w:val="0F35401B"/>
    <w:rsid w:val="13335085"/>
    <w:rsid w:val="14BF2966"/>
    <w:rsid w:val="16B60684"/>
    <w:rsid w:val="18887985"/>
    <w:rsid w:val="18CB0ABA"/>
    <w:rsid w:val="19613666"/>
    <w:rsid w:val="21AC2416"/>
    <w:rsid w:val="247C239D"/>
    <w:rsid w:val="281F7D6E"/>
    <w:rsid w:val="3058161D"/>
    <w:rsid w:val="36E66E69"/>
    <w:rsid w:val="39215B32"/>
    <w:rsid w:val="3A9B1D7F"/>
    <w:rsid w:val="3D1508BA"/>
    <w:rsid w:val="41BE42B5"/>
    <w:rsid w:val="420C7F7A"/>
    <w:rsid w:val="440D6F1D"/>
    <w:rsid w:val="469C3603"/>
    <w:rsid w:val="492476AD"/>
    <w:rsid w:val="4CE7335D"/>
    <w:rsid w:val="50953C6E"/>
    <w:rsid w:val="51CB6BB1"/>
    <w:rsid w:val="538B24C2"/>
    <w:rsid w:val="54F5040D"/>
    <w:rsid w:val="567B1974"/>
    <w:rsid w:val="57012E89"/>
    <w:rsid w:val="5AD06667"/>
    <w:rsid w:val="5CF22210"/>
    <w:rsid w:val="5F1B6477"/>
    <w:rsid w:val="5F3A0DB1"/>
    <w:rsid w:val="5FB50F93"/>
    <w:rsid w:val="61784081"/>
    <w:rsid w:val="6B9F7DF6"/>
    <w:rsid w:val="70061DED"/>
    <w:rsid w:val="7154522A"/>
    <w:rsid w:val="73214C2C"/>
    <w:rsid w:val="74A26E17"/>
    <w:rsid w:val="7A38728D"/>
    <w:rsid w:val="7EE36E11"/>
    <w:rsid w:val="7FE53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nhideWhenUsed="0" w:qFormat="1"/>
    <w:lsdException w:name="heading 2" w:locked="0" w:semiHidden="0" w:unhideWhenUsed="0" w:qFormat="1"/>
    <w:lsdException w:name="heading 3" w:locked="0" w:semiHidden="0" w:unhideWhenUsed="0" w:qFormat="1"/>
    <w:lsdException w:name="heading 4" w:locked="0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locked="0" w:semiHidden="0" w:uiPriority="39" w:unhideWhenUsed="0" w:qFormat="1"/>
    <w:lsdException w:name="toc 3" w:locked="0" w:semiHidden="0" w:uiPriority="39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 w:semiHidden="0" w:unhideWhenUsed="0" w:qFormat="1"/>
    <w:lsdException w:name="footer" w:locked="0" w:semiHidden="0" w:unhideWhenUsed="0"/>
    <w:lsdException w:name="caption" w:uiPriority="35" w:qFormat="1"/>
    <w:lsdException w:name="Title" w:semiHidden="0" w:uiPriority="10" w:unhideWhenUsed="0" w:qFormat="1"/>
    <w:lsdException w:name="Default Paragraph Font" w:locked="0" w:semiHidden="0" w:uiPriority="1" w:qFormat="1"/>
    <w:lsdException w:name="Subtitle" w:semiHidden="0" w:uiPriority="11" w:unhideWhenUsed="0" w:qFormat="1"/>
    <w:lsdException w:name="Date" w:locked="0" w:semiHidden="0" w:unhideWhenUsed="0"/>
    <w:lsdException w:name="Hyperlink" w:locked="0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 w:semiHidden="0" w:qFormat="1"/>
    <w:lsdException w:name="No List" w:locked="0"/>
    <w:lsdException w:name="Outline List 1" w:locked="0"/>
    <w:lsdException w:name="Outline List 2" w:locked="0"/>
    <w:lsdException w:name="Outline List 3" w:locked="0"/>
    <w:lsdException w:name="Table Grid" w:semiHidden="0" w:uiPriority="59" w:unhideWhenUsed="0"/>
    <w:lsdException w:name="Placeholder Text" w:locked="0"/>
    <w:lsdException w:name="No Spacing" w:lock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/>
    <w:lsdException w:name="List Paragraph" w:locked="0"/>
    <w:lsdException w:name="Quote" w:locked="0"/>
    <w:lsdException w:name="Intense Quote" w:lock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D842A1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9"/>
    <w:qFormat/>
    <w:rsid w:val="00D842A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D842A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D842A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D842A1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rsid w:val="00D842A1"/>
    <w:pPr>
      <w:widowControl/>
      <w:tabs>
        <w:tab w:val="right" w:leader="dot" w:pos="8296"/>
      </w:tabs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3">
    <w:name w:val="Date"/>
    <w:basedOn w:val="a"/>
    <w:next w:val="a"/>
    <w:link w:val="Char"/>
    <w:uiPriority w:val="99"/>
    <w:rsid w:val="00D842A1"/>
    <w:pPr>
      <w:ind w:leftChars="2500" w:left="100"/>
    </w:pPr>
  </w:style>
  <w:style w:type="paragraph" w:styleId="a4">
    <w:name w:val="footer"/>
    <w:basedOn w:val="a"/>
    <w:link w:val="Char0"/>
    <w:uiPriority w:val="99"/>
    <w:rsid w:val="00D842A1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5">
    <w:name w:val="header"/>
    <w:basedOn w:val="a"/>
    <w:link w:val="Char1"/>
    <w:uiPriority w:val="99"/>
    <w:qFormat/>
    <w:rsid w:val="00D842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20">
    <w:name w:val="toc 2"/>
    <w:basedOn w:val="a"/>
    <w:next w:val="a"/>
    <w:uiPriority w:val="39"/>
    <w:qFormat/>
    <w:rsid w:val="00D842A1"/>
    <w:pPr>
      <w:widowControl/>
      <w:tabs>
        <w:tab w:val="right" w:leader="dot" w:pos="8296"/>
      </w:tabs>
      <w:spacing w:after="100"/>
      <w:ind w:left="220"/>
      <w:jc w:val="left"/>
    </w:pPr>
    <w:rPr>
      <w:rFonts w:ascii="Calibri" w:hAnsi="Calibri"/>
      <w:kern w:val="0"/>
      <w:sz w:val="22"/>
      <w:szCs w:val="22"/>
    </w:rPr>
  </w:style>
  <w:style w:type="character" w:styleId="a6">
    <w:name w:val="Hyperlink"/>
    <w:basedOn w:val="a0"/>
    <w:uiPriority w:val="99"/>
    <w:rsid w:val="00D842A1"/>
    <w:rPr>
      <w:rFonts w:cs="Times New Roman"/>
      <w:color w:val="0268CD"/>
      <w:u w:val="none"/>
    </w:rPr>
  </w:style>
  <w:style w:type="character" w:customStyle="1" w:styleId="1Char">
    <w:name w:val="标题 1 Char"/>
    <w:basedOn w:val="a0"/>
    <w:link w:val="1"/>
    <w:uiPriority w:val="99"/>
    <w:locked/>
    <w:rsid w:val="00D842A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qFormat/>
    <w:locked/>
    <w:rsid w:val="00D842A1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D842A1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qFormat/>
    <w:locked/>
    <w:rsid w:val="00D842A1"/>
    <w:rPr>
      <w:rFonts w:ascii="Calibri Light" w:eastAsia="宋体" w:hAnsi="Calibri Light" w:cs="Times New Roman"/>
      <w:b/>
      <w:bCs/>
      <w:sz w:val="28"/>
      <w:szCs w:val="28"/>
    </w:rPr>
  </w:style>
  <w:style w:type="character" w:customStyle="1" w:styleId="Char">
    <w:name w:val="日期 Char"/>
    <w:basedOn w:val="a0"/>
    <w:link w:val="a3"/>
    <w:uiPriority w:val="99"/>
    <w:semiHidden/>
    <w:qFormat/>
    <w:locked/>
    <w:rsid w:val="00D842A1"/>
    <w:rPr>
      <w:rFonts w:ascii="Times New Roman" w:eastAsia="宋体" w:hAnsi="Times New Roman" w:cs="Times New Roman"/>
      <w:sz w:val="20"/>
      <w:szCs w:val="20"/>
    </w:rPr>
  </w:style>
  <w:style w:type="character" w:customStyle="1" w:styleId="Char0">
    <w:name w:val="页脚 Char"/>
    <w:basedOn w:val="a0"/>
    <w:link w:val="a4"/>
    <w:uiPriority w:val="99"/>
    <w:locked/>
    <w:rsid w:val="00D842A1"/>
    <w:rPr>
      <w:rFonts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locked/>
    <w:rsid w:val="00D842A1"/>
    <w:rPr>
      <w:rFonts w:cs="Times New Roman"/>
      <w:sz w:val="18"/>
      <w:szCs w:val="18"/>
    </w:rPr>
  </w:style>
  <w:style w:type="character" w:customStyle="1" w:styleId="Char2">
    <w:name w:val="列出段落 Char"/>
    <w:link w:val="10"/>
    <w:uiPriority w:val="99"/>
    <w:locked/>
    <w:rsid w:val="00D842A1"/>
    <w:rPr>
      <w:rFonts w:ascii="Calibri" w:hAnsi="Calibri"/>
    </w:rPr>
  </w:style>
  <w:style w:type="paragraph" w:customStyle="1" w:styleId="10">
    <w:name w:val="列出段落1"/>
    <w:basedOn w:val="a"/>
    <w:link w:val="Char2"/>
    <w:uiPriority w:val="99"/>
    <w:qFormat/>
    <w:rsid w:val="00D842A1"/>
    <w:pPr>
      <w:ind w:firstLineChars="200" w:firstLine="420"/>
    </w:pPr>
    <w:rPr>
      <w:rFonts w:ascii="Calibri" w:hAnsi="Calibri"/>
      <w:kern w:val="0"/>
      <w:sz w:val="20"/>
    </w:rPr>
  </w:style>
  <w:style w:type="paragraph" w:customStyle="1" w:styleId="TOC1">
    <w:name w:val="TOC 标题1"/>
    <w:basedOn w:val="1"/>
    <w:next w:val="a"/>
    <w:uiPriority w:val="99"/>
    <w:qFormat/>
    <w:rsid w:val="00D842A1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a7">
    <w:name w:val="Balloon Text"/>
    <w:basedOn w:val="a"/>
    <w:link w:val="Char3"/>
    <w:uiPriority w:val="99"/>
    <w:semiHidden/>
    <w:unhideWhenUsed/>
    <w:locked/>
    <w:rsid w:val="00593B7C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593B7C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ycg.hnsggzy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5CDCBA-464E-4F07-8DE1-E239B2F56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1446</Words>
  <Characters>920</Characters>
  <Application>Microsoft Office Word</Application>
  <DocSecurity>0</DocSecurity>
  <Lines>7</Lines>
  <Paragraphs>4</Paragraphs>
  <ScaleCrop>false</ScaleCrop>
  <Company>Microsoft</Company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吴涛</dc:creator>
  <cp:lastModifiedBy>邓胜平</cp:lastModifiedBy>
  <cp:revision>410</cp:revision>
  <dcterms:created xsi:type="dcterms:W3CDTF">2018-06-05T02:22:00Z</dcterms:created>
  <dcterms:modified xsi:type="dcterms:W3CDTF">2018-06-21T01:24:00Z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