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381F" w:rsidRDefault="004840C0">
      <w:pPr>
        <w:pStyle w:val="a9"/>
        <w:adjustRightInd w:val="0"/>
        <w:snapToGrid w:val="0"/>
        <w:spacing w:before="0" w:beforeAutospacing="0" w:after="0" w:afterAutospacing="0" w:line="596" w:lineRule="exact"/>
        <w:jc w:val="both"/>
        <w:rPr>
          <w:rStyle w:val="aa"/>
          <w:rFonts w:ascii="黑体" w:eastAsia="黑体" w:hAnsi="黑体" w:cs="宋体"/>
          <w:b w:val="0"/>
          <w:bCs w:val="0"/>
          <w:sz w:val="32"/>
          <w:szCs w:val="36"/>
        </w:rPr>
      </w:pPr>
      <w:r>
        <w:rPr>
          <w:rStyle w:val="aa"/>
          <w:rFonts w:ascii="黑体" w:eastAsia="黑体" w:hAnsi="黑体" w:cs="宋体" w:hint="eastAsia"/>
          <w:b w:val="0"/>
          <w:bCs w:val="0"/>
          <w:sz w:val="32"/>
          <w:szCs w:val="36"/>
        </w:rPr>
        <w:t>附件</w:t>
      </w:r>
      <w:r>
        <w:rPr>
          <w:rStyle w:val="aa"/>
          <w:rFonts w:ascii="黑体" w:eastAsia="黑体" w:hAnsi="黑体" w:cs="宋体" w:hint="eastAsia"/>
          <w:b w:val="0"/>
          <w:bCs w:val="0"/>
          <w:sz w:val="32"/>
          <w:szCs w:val="36"/>
        </w:rPr>
        <w:t>2</w:t>
      </w:r>
    </w:p>
    <w:p w:rsidR="0018381F" w:rsidRDefault="0018381F">
      <w:pPr>
        <w:spacing w:line="360" w:lineRule="auto"/>
        <w:jc w:val="center"/>
        <w:rPr>
          <w:rFonts w:ascii="方正小标宋简体" w:eastAsia="方正小标宋简体" w:hAnsi="方正小标宋简体" w:cs="方正小标宋简体"/>
          <w:sz w:val="52"/>
          <w:szCs w:val="52"/>
        </w:rPr>
      </w:pPr>
    </w:p>
    <w:p w:rsidR="0018381F" w:rsidRDefault="0018381F">
      <w:pPr>
        <w:spacing w:line="360" w:lineRule="auto"/>
        <w:jc w:val="center"/>
        <w:rPr>
          <w:rFonts w:ascii="方正小标宋简体" w:eastAsia="方正小标宋简体" w:hAnsi="方正小标宋简体" w:cs="方正小标宋简体"/>
          <w:sz w:val="52"/>
          <w:szCs w:val="52"/>
        </w:rPr>
      </w:pPr>
    </w:p>
    <w:p w:rsidR="0018381F" w:rsidRDefault="004840C0">
      <w:pPr>
        <w:spacing w:line="360" w:lineRule="auto"/>
        <w:jc w:val="center"/>
        <w:outlineLvl w:val="0"/>
        <w:rPr>
          <w:rFonts w:ascii="方正小标宋简体" w:eastAsia="方正小标宋简体" w:hAnsi="方正小标宋简体" w:cs="方正小标宋简体"/>
          <w:sz w:val="52"/>
          <w:szCs w:val="52"/>
        </w:rPr>
      </w:pPr>
      <w:r>
        <w:rPr>
          <w:rFonts w:ascii="方正小标宋简体" w:eastAsia="方正小标宋简体" w:hAnsi="方正小标宋简体" w:cs="方正小标宋简体" w:hint="eastAsia"/>
          <w:sz w:val="52"/>
          <w:szCs w:val="52"/>
        </w:rPr>
        <w:t>湖南省</w:t>
      </w:r>
      <w:r>
        <w:rPr>
          <w:rFonts w:ascii="方正小标宋简体" w:eastAsia="方正小标宋简体" w:hAnsi="方正小标宋简体" w:cs="方正小标宋简体" w:hint="eastAsia"/>
          <w:sz w:val="52"/>
          <w:szCs w:val="52"/>
        </w:rPr>
        <w:t>2019</w:t>
      </w:r>
      <w:r>
        <w:rPr>
          <w:rFonts w:ascii="方正小标宋简体" w:eastAsia="方正小标宋简体" w:hAnsi="方正小标宋简体" w:cs="方正小标宋简体" w:hint="eastAsia"/>
          <w:sz w:val="52"/>
          <w:szCs w:val="52"/>
        </w:rPr>
        <w:t>年公立医疗机构</w:t>
      </w:r>
    </w:p>
    <w:p w:rsidR="0018381F" w:rsidRDefault="004840C0">
      <w:pPr>
        <w:spacing w:line="360" w:lineRule="auto"/>
        <w:jc w:val="center"/>
        <w:outlineLvl w:val="0"/>
        <w:rPr>
          <w:rFonts w:ascii="方正小标宋简体" w:eastAsia="方正小标宋简体" w:hAnsi="方正小标宋简体" w:cs="方正小标宋简体"/>
          <w:sz w:val="52"/>
          <w:szCs w:val="52"/>
        </w:rPr>
      </w:pPr>
      <w:r>
        <w:rPr>
          <w:rFonts w:ascii="方正小标宋简体" w:eastAsia="方正小标宋简体" w:hAnsi="方正小标宋简体" w:cs="方正小标宋简体" w:hint="eastAsia"/>
          <w:sz w:val="52"/>
          <w:szCs w:val="52"/>
        </w:rPr>
        <w:t>抗菌药物专项集中采购文件</w:t>
      </w:r>
    </w:p>
    <w:p w:rsidR="0018381F" w:rsidRDefault="0018381F">
      <w:pPr>
        <w:spacing w:line="360" w:lineRule="auto"/>
        <w:jc w:val="center"/>
        <w:rPr>
          <w:rFonts w:ascii="方正小标宋简体" w:eastAsia="方正小标宋简体" w:hAnsi="方正小标宋简体" w:cs="方正小标宋简体"/>
          <w:sz w:val="52"/>
          <w:szCs w:val="52"/>
        </w:rPr>
      </w:pPr>
    </w:p>
    <w:p w:rsidR="0018381F" w:rsidRDefault="004840C0">
      <w:pPr>
        <w:spacing w:line="360" w:lineRule="auto"/>
        <w:jc w:val="center"/>
        <w:outlineLvl w:val="0"/>
        <w:rPr>
          <w:rFonts w:ascii="华文中宋" w:eastAsia="华文中宋" w:hAnsi="华文中宋" w:cs="华文细黑"/>
          <w:sz w:val="32"/>
        </w:rPr>
      </w:pPr>
      <w:r>
        <w:rPr>
          <w:rFonts w:ascii="华文中宋" w:eastAsia="华文中宋" w:hAnsi="华文中宋" w:cs="华文细黑" w:hint="eastAsia"/>
          <w:sz w:val="32"/>
        </w:rPr>
        <w:t>采购文件编号：</w:t>
      </w:r>
      <w:r>
        <w:rPr>
          <w:rFonts w:ascii="华文中宋" w:eastAsia="华文中宋" w:hAnsi="华文中宋" w:cs="华文细黑" w:hint="eastAsia"/>
          <w:sz w:val="32"/>
        </w:rPr>
        <w:t>HNYPCG2019-1</w:t>
      </w:r>
    </w:p>
    <w:p w:rsidR="0018381F" w:rsidRDefault="0018381F">
      <w:pPr>
        <w:spacing w:line="360" w:lineRule="auto"/>
        <w:jc w:val="center"/>
        <w:outlineLvl w:val="0"/>
        <w:rPr>
          <w:rFonts w:ascii="方正小标宋简体" w:eastAsia="方正小标宋简体" w:hAnsi="方正小标宋简体" w:cs="方正小标宋简体"/>
          <w:sz w:val="52"/>
          <w:szCs w:val="52"/>
        </w:rPr>
      </w:pPr>
    </w:p>
    <w:p w:rsidR="0018381F" w:rsidRDefault="0018381F">
      <w:pPr>
        <w:spacing w:line="360" w:lineRule="auto"/>
        <w:jc w:val="center"/>
        <w:outlineLvl w:val="0"/>
        <w:rPr>
          <w:rFonts w:ascii="方正小标宋简体" w:eastAsia="方正小标宋简体" w:hAnsi="方正小标宋简体" w:cs="方正小标宋简体"/>
          <w:sz w:val="52"/>
          <w:szCs w:val="52"/>
        </w:rPr>
      </w:pPr>
    </w:p>
    <w:p w:rsidR="0018381F" w:rsidRDefault="0018381F">
      <w:pPr>
        <w:spacing w:line="360" w:lineRule="auto"/>
        <w:jc w:val="center"/>
        <w:outlineLvl w:val="0"/>
        <w:rPr>
          <w:rFonts w:ascii="方正小标宋简体" w:eastAsia="方正小标宋简体" w:hAnsi="方正小标宋简体" w:cs="方正小标宋简体"/>
          <w:sz w:val="52"/>
          <w:szCs w:val="52"/>
        </w:rPr>
      </w:pPr>
    </w:p>
    <w:p w:rsidR="0018381F" w:rsidRDefault="0018381F">
      <w:pPr>
        <w:spacing w:line="360" w:lineRule="auto"/>
        <w:jc w:val="center"/>
        <w:outlineLvl w:val="0"/>
        <w:rPr>
          <w:rFonts w:ascii="方正小标宋简体" w:eastAsia="方正小标宋简体" w:hAnsi="方正小标宋简体" w:cs="方正小标宋简体"/>
          <w:sz w:val="52"/>
          <w:szCs w:val="52"/>
        </w:rPr>
      </w:pPr>
    </w:p>
    <w:p w:rsidR="0018381F" w:rsidRDefault="0018381F">
      <w:pPr>
        <w:spacing w:line="360" w:lineRule="auto"/>
        <w:jc w:val="center"/>
        <w:outlineLvl w:val="0"/>
        <w:rPr>
          <w:rFonts w:ascii="方正小标宋简体" w:eastAsia="方正小标宋简体" w:hAnsi="方正小标宋简体" w:cs="方正小标宋简体"/>
          <w:sz w:val="52"/>
          <w:szCs w:val="52"/>
        </w:rPr>
      </w:pPr>
    </w:p>
    <w:p w:rsidR="0018381F" w:rsidRDefault="0018381F">
      <w:pPr>
        <w:spacing w:line="360" w:lineRule="auto"/>
        <w:jc w:val="center"/>
        <w:outlineLvl w:val="0"/>
        <w:rPr>
          <w:rFonts w:ascii="方正小标宋简体" w:eastAsia="方正小标宋简体" w:hAnsi="方正小标宋简体" w:cs="方正小标宋简体"/>
          <w:sz w:val="52"/>
          <w:szCs w:val="52"/>
        </w:rPr>
      </w:pPr>
    </w:p>
    <w:p w:rsidR="0018381F" w:rsidRDefault="004840C0">
      <w:pPr>
        <w:spacing w:line="360" w:lineRule="auto"/>
        <w:jc w:val="center"/>
        <w:outlineLvl w:val="0"/>
        <w:rPr>
          <w:rFonts w:ascii="华文中宋" w:eastAsia="华文中宋" w:hAnsi="华文中宋" w:cs="华文细黑"/>
          <w:sz w:val="32"/>
        </w:rPr>
      </w:pPr>
      <w:r>
        <w:rPr>
          <w:rFonts w:ascii="华文中宋" w:eastAsia="华文中宋" w:hAnsi="华文中宋" w:cs="华文细黑" w:hint="eastAsia"/>
          <w:sz w:val="32"/>
        </w:rPr>
        <w:t>湖南省公共资源交易中心</w:t>
      </w:r>
    </w:p>
    <w:p w:rsidR="0018381F" w:rsidRDefault="004840C0">
      <w:pPr>
        <w:tabs>
          <w:tab w:val="left" w:pos="2863"/>
        </w:tabs>
        <w:snapToGrid w:val="0"/>
        <w:spacing w:line="560" w:lineRule="exact"/>
        <w:jc w:val="center"/>
        <w:outlineLvl w:val="0"/>
        <w:rPr>
          <w:rFonts w:ascii="华文中宋" w:eastAsia="华文中宋" w:hAnsi="华文中宋" w:cs="华文细黑"/>
          <w:sz w:val="32"/>
          <w:szCs w:val="32"/>
        </w:rPr>
      </w:pPr>
      <w:r>
        <w:rPr>
          <w:rFonts w:ascii="华文中宋" w:eastAsia="华文中宋" w:hAnsi="华文中宋" w:cs="华文细黑" w:hint="eastAsia"/>
          <w:sz w:val="32"/>
        </w:rPr>
        <w:t>2019</w:t>
      </w:r>
      <w:r>
        <w:rPr>
          <w:rFonts w:ascii="华文中宋" w:eastAsia="华文中宋" w:hAnsi="华文中宋" w:cs="华文细黑" w:hint="eastAsia"/>
          <w:sz w:val="32"/>
        </w:rPr>
        <w:t>年</w:t>
      </w:r>
      <w:r>
        <w:rPr>
          <w:rFonts w:ascii="华文中宋" w:eastAsia="华文中宋" w:hAnsi="华文中宋" w:cs="华文细黑" w:hint="eastAsia"/>
          <w:sz w:val="32"/>
        </w:rPr>
        <w:t>11</w:t>
      </w:r>
      <w:r>
        <w:rPr>
          <w:rFonts w:ascii="华文中宋" w:eastAsia="华文中宋" w:hAnsi="华文中宋" w:cs="华文细黑" w:hint="eastAsia"/>
          <w:sz w:val="32"/>
        </w:rPr>
        <w:t>月</w:t>
      </w:r>
    </w:p>
    <w:p w:rsidR="0018381F" w:rsidRDefault="0018381F">
      <w:pPr>
        <w:snapToGrid w:val="0"/>
        <w:spacing w:line="560" w:lineRule="exact"/>
        <w:ind w:firstLine="600"/>
        <w:rPr>
          <w:rFonts w:ascii="华文中宋" w:eastAsia="华文中宋" w:hAnsi="华文中宋"/>
          <w:sz w:val="32"/>
          <w:szCs w:val="32"/>
        </w:rPr>
      </w:pPr>
    </w:p>
    <w:p w:rsidR="0018381F" w:rsidRDefault="0018381F">
      <w:pPr>
        <w:spacing w:line="360" w:lineRule="auto"/>
        <w:jc w:val="center"/>
        <w:rPr>
          <w:rFonts w:ascii="仿宋" w:eastAsia="仿宋" w:hAnsi="仿宋"/>
          <w:b/>
          <w:bCs/>
          <w:sz w:val="44"/>
        </w:rPr>
        <w:sectPr w:rsidR="0018381F">
          <w:pgSz w:w="11906" w:h="16838"/>
          <w:pgMar w:top="1440" w:right="1800" w:bottom="1440" w:left="1800" w:header="851" w:footer="992" w:gutter="0"/>
          <w:cols w:space="720"/>
          <w:titlePg/>
          <w:docGrid w:type="lines" w:linePitch="312"/>
        </w:sectPr>
      </w:pPr>
    </w:p>
    <w:p w:rsidR="0018381F" w:rsidRDefault="0018381F">
      <w:pPr>
        <w:pStyle w:val="Default"/>
        <w:jc w:val="center"/>
        <w:rPr>
          <w:sz w:val="48"/>
          <w:szCs w:val="48"/>
        </w:rPr>
      </w:pPr>
    </w:p>
    <w:p w:rsidR="0018381F" w:rsidRDefault="004840C0">
      <w:pPr>
        <w:pStyle w:val="Default"/>
        <w:jc w:val="center"/>
        <w:outlineLvl w:val="0"/>
        <w:rPr>
          <w:rFonts w:ascii="黑体" w:eastAsia="黑体" w:hAnsi="黑体" w:cs="黑体"/>
          <w:sz w:val="44"/>
          <w:szCs w:val="44"/>
        </w:rPr>
      </w:pPr>
      <w:r>
        <w:rPr>
          <w:rFonts w:ascii="黑体" w:eastAsia="黑体" w:hAnsi="黑体" w:cs="黑体" w:hint="eastAsia"/>
          <w:sz w:val="44"/>
          <w:szCs w:val="44"/>
        </w:rPr>
        <w:t>目</w:t>
      </w:r>
      <w:r>
        <w:rPr>
          <w:rFonts w:ascii="黑体" w:eastAsia="黑体" w:hAnsi="黑体" w:cs="黑体" w:hint="eastAsia"/>
          <w:sz w:val="44"/>
          <w:szCs w:val="44"/>
        </w:rPr>
        <w:t xml:space="preserve">   </w:t>
      </w:r>
      <w:r>
        <w:rPr>
          <w:rFonts w:ascii="黑体" w:eastAsia="黑体" w:hAnsi="黑体" w:cs="黑体" w:hint="eastAsia"/>
          <w:sz w:val="44"/>
          <w:szCs w:val="44"/>
        </w:rPr>
        <w:t>录</w:t>
      </w:r>
    </w:p>
    <w:p w:rsidR="0018381F" w:rsidRDefault="0018381F">
      <w:pPr>
        <w:pStyle w:val="Default"/>
        <w:jc w:val="center"/>
      </w:pPr>
    </w:p>
    <w:p w:rsidR="0018381F" w:rsidRDefault="0018381F">
      <w:pPr>
        <w:pStyle w:val="Default"/>
        <w:jc w:val="center"/>
      </w:pPr>
    </w:p>
    <w:p w:rsidR="0018381F" w:rsidRDefault="0018381F">
      <w:pPr>
        <w:pStyle w:val="Default"/>
        <w:jc w:val="center"/>
      </w:pPr>
    </w:p>
    <w:p w:rsidR="0018381F" w:rsidRDefault="004840C0">
      <w:pPr>
        <w:pStyle w:val="10"/>
        <w:tabs>
          <w:tab w:val="right" w:leader="dot" w:pos="8715"/>
        </w:tabs>
        <w:rPr>
          <w:sz w:val="32"/>
          <w:szCs w:val="32"/>
        </w:rPr>
      </w:pPr>
      <w:r>
        <w:rPr>
          <w:rFonts w:hint="eastAsia"/>
          <w:sz w:val="32"/>
          <w:szCs w:val="32"/>
        </w:rPr>
        <w:fldChar w:fldCharType="begin"/>
      </w:r>
      <w:r>
        <w:rPr>
          <w:rFonts w:hint="eastAsia"/>
          <w:sz w:val="32"/>
          <w:szCs w:val="32"/>
        </w:rPr>
        <w:instrText xml:space="preserve"> TOC \o "1-3" \h \z \u </w:instrText>
      </w:r>
      <w:r>
        <w:rPr>
          <w:rFonts w:hint="eastAsia"/>
          <w:sz w:val="32"/>
          <w:szCs w:val="32"/>
        </w:rPr>
        <w:fldChar w:fldCharType="separate"/>
      </w:r>
      <w:r>
        <w:rPr>
          <w:rFonts w:hint="eastAsia"/>
          <w:sz w:val="32"/>
          <w:szCs w:val="32"/>
        </w:rPr>
        <w:t xml:space="preserve">1. </w:t>
      </w:r>
      <w:r>
        <w:rPr>
          <w:rFonts w:hint="eastAsia"/>
          <w:sz w:val="32"/>
          <w:szCs w:val="32"/>
        </w:rPr>
        <w:t>湖南省</w:t>
      </w:r>
      <w:r>
        <w:rPr>
          <w:rFonts w:hint="eastAsia"/>
          <w:sz w:val="32"/>
          <w:szCs w:val="32"/>
        </w:rPr>
        <w:t>2019</w:t>
      </w:r>
      <w:r>
        <w:rPr>
          <w:rFonts w:hint="eastAsia"/>
          <w:sz w:val="32"/>
          <w:szCs w:val="32"/>
        </w:rPr>
        <w:t>年抗菌药物专项集中采购</w:t>
      </w:r>
      <w:hyperlink w:anchor="_Toc319938821" w:history="1">
        <w:r>
          <w:rPr>
            <w:rFonts w:hint="eastAsia"/>
            <w:sz w:val="32"/>
            <w:szCs w:val="32"/>
          </w:rPr>
          <w:t>工作流程简图</w:t>
        </w:r>
        <w:r>
          <w:rPr>
            <w:rFonts w:hint="eastAsia"/>
            <w:sz w:val="32"/>
            <w:szCs w:val="32"/>
          </w:rPr>
          <w:tab/>
          <w:t>3</w:t>
        </w:r>
      </w:hyperlink>
    </w:p>
    <w:p w:rsidR="0018381F" w:rsidRDefault="004840C0">
      <w:pPr>
        <w:pStyle w:val="10"/>
        <w:tabs>
          <w:tab w:val="right" w:leader="dot" w:pos="8715"/>
        </w:tabs>
        <w:rPr>
          <w:sz w:val="32"/>
          <w:szCs w:val="32"/>
        </w:rPr>
      </w:pPr>
      <w:r>
        <w:rPr>
          <w:rFonts w:hint="eastAsia"/>
          <w:sz w:val="32"/>
          <w:szCs w:val="32"/>
        </w:rPr>
        <w:t xml:space="preserve">2. </w:t>
      </w:r>
      <w:r>
        <w:rPr>
          <w:rFonts w:hint="eastAsia"/>
          <w:sz w:val="32"/>
          <w:szCs w:val="32"/>
        </w:rPr>
        <w:t>湖南省</w:t>
      </w:r>
      <w:r>
        <w:rPr>
          <w:rFonts w:hint="eastAsia"/>
          <w:sz w:val="32"/>
          <w:szCs w:val="32"/>
        </w:rPr>
        <w:t>2019</w:t>
      </w:r>
      <w:r>
        <w:rPr>
          <w:rFonts w:hint="eastAsia"/>
          <w:sz w:val="32"/>
          <w:szCs w:val="32"/>
        </w:rPr>
        <w:t>年抗菌药物专项集中采购日程安排</w:t>
      </w:r>
      <w:r>
        <w:rPr>
          <w:rFonts w:hint="eastAsia"/>
          <w:sz w:val="32"/>
          <w:szCs w:val="32"/>
        </w:rPr>
        <w:tab/>
        <w:t>4</w:t>
      </w:r>
    </w:p>
    <w:p w:rsidR="0018381F" w:rsidRDefault="004840C0">
      <w:pPr>
        <w:pStyle w:val="10"/>
        <w:tabs>
          <w:tab w:val="right" w:leader="dot" w:pos="8715"/>
        </w:tabs>
        <w:rPr>
          <w:sz w:val="32"/>
          <w:szCs w:val="32"/>
        </w:rPr>
      </w:pPr>
      <w:r>
        <w:rPr>
          <w:rFonts w:hint="eastAsia"/>
          <w:sz w:val="32"/>
          <w:szCs w:val="32"/>
        </w:rPr>
        <w:t xml:space="preserve">3. </w:t>
      </w:r>
      <w:hyperlink w:anchor="_Toc319938822" w:history="1">
        <w:r>
          <w:rPr>
            <w:rFonts w:hint="eastAsia"/>
            <w:sz w:val="32"/>
            <w:szCs w:val="32"/>
          </w:rPr>
          <w:t>湖南省</w:t>
        </w:r>
        <w:r>
          <w:rPr>
            <w:rFonts w:hint="eastAsia"/>
            <w:sz w:val="32"/>
            <w:szCs w:val="32"/>
          </w:rPr>
          <w:t>2019</w:t>
        </w:r>
        <w:r>
          <w:rPr>
            <w:rFonts w:hint="eastAsia"/>
            <w:sz w:val="32"/>
            <w:szCs w:val="32"/>
          </w:rPr>
          <w:t>年抗菌药物专项集中采购工作流程</w:t>
        </w:r>
        <w:r>
          <w:rPr>
            <w:rFonts w:hint="eastAsia"/>
            <w:sz w:val="32"/>
            <w:szCs w:val="32"/>
          </w:rPr>
          <w:tab/>
          <w:t>12</w:t>
        </w:r>
      </w:hyperlink>
    </w:p>
    <w:p w:rsidR="0018381F" w:rsidRDefault="004840C0">
      <w:pPr>
        <w:pStyle w:val="10"/>
        <w:tabs>
          <w:tab w:val="right" w:leader="dot" w:pos="8715"/>
        </w:tabs>
      </w:pPr>
      <w:r>
        <w:rPr>
          <w:rFonts w:hint="eastAsia"/>
          <w:sz w:val="32"/>
          <w:szCs w:val="32"/>
        </w:rPr>
        <w:t>附件</w:t>
      </w:r>
      <w:r>
        <w:rPr>
          <w:rFonts w:hint="eastAsia"/>
          <w:sz w:val="32"/>
          <w:szCs w:val="32"/>
        </w:rPr>
        <w:t>1</w:t>
      </w:r>
      <w:r>
        <w:rPr>
          <w:rFonts w:hint="eastAsia"/>
          <w:sz w:val="32"/>
          <w:szCs w:val="32"/>
        </w:rPr>
        <w:t>：投标人注意事项</w:t>
      </w:r>
      <w:hyperlink w:anchor="_Toc319938823" w:history="1">
        <w:r>
          <w:rPr>
            <w:rFonts w:hint="eastAsia"/>
            <w:sz w:val="32"/>
            <w:szCs w:val="32"/>
          </w:rPr>
          <w:tab/>
        </w:r>
      </w:hyperlink>
      <w:r>
        <w:rPr>
          <w:rFonts w:hint="eastAsia"/>
          <w:sz w:val="32"/>
          <w:szCs w:val="32"/>
        </w:rPr>
        <w:t>17</w:t>
      </w:r>
    </w:p>
    <w:p w:rsidR="0018381F" w:rsidRDefault="004840C0">
      <w:pPr>
        <w:pStyle w:val="10"/>
        <w:tabs>
          <w:tab w:val="right" w:leader="dot" w:pos="8715"/>
        </w:tabs>
        <w:rPr>
          <w:sz w:val="32"/>
          <w:szCs w:val="32"/>
        </w:rPr>
      </w:pPr>
      <w:r>
        <w:rPr>
          <w:rFonts w:hint="eastAsia"/>
          <w:sz w:val="32"/>
          <w:szCs w:val="32"/>
        </w:rPr>
        <w:t>附件</w:t>
      </w:r>
      <w:r>
        <w:rPr>
          <w:rFonts w:hint="eastAsia"/>
          <w:sz w:val="32"/>
          <w:szCs w:val="32"/>
        </w:rPr>
        <w:t>2</w:t>
      </w:r>
      <w:r>
        <w:rPr>
          <w:rFonts w:hint="eastAsia"/>
          <w:sz w:val="32"/>
          <w:szCs w:val="32"/>
        </w:rPr>
        <w:t>：</w:t>
      </w:r>
      <w:r>
        <w:rPr>
          <w:rFonts w:hint="eastAsia"/>
          <w:sz w:val="32"/>
          <w:szCs w:val="32"/>
        </w:rPr>
        <w:t>药品投标报价及服务承诺书</w:t>
      </w:r>
      <w:r>
        <w:rPr>
          <w:rFonts w:hint="eastAsia"/>
          <w:sz w:val="32"/>
          <w:szCs w:val="32"/>
        </w:rPr>
        <w:t>（格式）</w:t>
      </w:r>
      <w:hyperlink w:anchor="_Toc319938823" w:history="1">
        <w:r>
          <w:rPr>
            <w:rFonts w:hint="eastAsia"/>
            <w:sz w:val="32"/>
            <w:szCs w:val="32"/>
          </w:rPr>
          <w:tab/>
        </w:r>
      </w:hyperlink>
      <w:r>
        <w:rPr>
          <w:rFonts w:hint="eastAsia"/>
          <w:sz w:val="32"/>
          <w:szCs w:val="32"/>
        </w:rPr>
        <w:t>17</w:t>
      </w:r>
    </w:p>
    <w:p w:rsidR="0018381F" w:rsidRDefault="004840C0">
      <w:pPr>
        <w:pStyle w:val="10"/>
        <w:tabs>
          <w:tab w:val="right" w:leader="dot" w:pos="8715"/>
        </w:tabs>
        <w:rPr>
          <w:sz w:val="32"/>
          <w:szCs w:val="32"/>
        </w:rPr>
      </w:pPr>
      <w:r>
        <w:rPr>
          <w:rFonts w:hint="eastAsia"/>
          <w:sz w:val="32"/>
          <w:szCs w:val="32"/>
        </w:rPr>
        <w:t>附件</w:t>
      </w:r>
      <w:r>
        <w:rPr>
          <w:rFonts w:hint="eastAsia"/>
          <w:sz w:val="32"/>
          <w:szCs w:val="32"/>
        </w:rPr>
        <w:t>3</w:t>
      </w:r>
      <w:r>
        <w:rPr>
          <w:rFonts w:hint="eastAsia"/>
          <w:sz w:val="32"/>
          <w:szCs w:val="32"/>
        </w:rPr>
        <w:t>：投标资料申报操作手册</w:t>
      </w:r>
      <w:hyperlink w:anchor="_Toc319938823" w:history="1">
        <w:r>
          <w:rPr>
            <w:rFonts w:hint="eastAsia"/>
            <w:sz w:val="32"/>
            <w:szCs w:val="32"/>
          </w:rPr>
          <w:tab/>
        </w:r>
      </w:hyperlink>
      <w:r>
        <w:rPr>
          <w:rFonts w:hint="eastAsia"/>
          <w:sz w:val="32"/>
          <w:szCs w:val="32"/>
        </w:rPr>
        <w:t>17</w:t>
      </w:r>
    </w:p>
    <w:p w:rsidR="0018381F" w:rsidRDefault="0018381F"/>
    <w:p w:rsidR="0018381F" w:rsidRDefault="004840C0">
      <w:pPr>
        <w:pStyle w:val="10"/>
        <w:tabs>
          <w:tab w:val="right" w:leader="dot" w:pos="8715"/>
        </w:tabs>
      </w:pPr>
      <w:r>
        <w:rPr>
          <w:rFonts w:hint="eastAsia"/>
          <w:sz w:val="32"/>
          <w:szCs w:val="32"/>
        </w:rPr>
        <w:br/>
      </w:r>
    </w:p>
    <w:p w:rsidR="0018381F" w:rsidRDefault="0018381F"/>
    <w:p w:rsidR="0018381F" w:rsidRDefault="004840C0">
      <w:pPr>
        <w:pStyle w:val="10"/>
        <w:tabs>
          <w:tab w:val="right" w:leader="dot" w:pos="8715"/>
        </w:tabs>
      </w:pPr>
      <w:r>
        <w:rPr>
          <w:rFonts w:hint="eastAsia"/>
          <w:sz w:val="32"/>
          <w:szCs w:val="32"/>
        </w:rPr>
        <w:fldChar w:fldCharType="end"/>
      </w:r>
    </w:p>
    <w:p w:rsidR="0018381F" w:rsidRDefault="0018381F">
      <w:pPr>
        <w:pStyle w:val="Default"/>
        <w:jc w:val="center"/>
        <w:rPr>
          <w:sz w:val="32"/>
          <w:szCs w:val="32"/>
        </w:rPr>
      </w:pPr>
    </w:p>
    <w:p w:rsidR="0018381F" w:rsidRDefault="0018381F">
      <w:pPr>
        <w:pStyle w:val="Default"/>
        <w:jc w:val="center"/>
        <w:rPr>
          <w:sz w:val="32"/>
          <w:szCs w:val="32"/>
        </w:rPr>
      </w:pPr>
    </w:p>
    <w:p w:rsidR="0018381F" w:rsidRDefault="0018381F">
      <w:pPr>
        <w:pStyle w:val="Default"/>
        <w:jc w:val="center"/>
        <w:rPr>
          <w:sz w:val="32"/>
          <w:szCs w:val="32"/>
        </w:rPr>
      </w:pPr>
    </w:p>
    <w:p w:rsidR="0018381F" w:rsidRDefault="0018381F">
      <w:pPr>
        <w:pStyle w:val="Default"/>
        <w:jc w:val="center"/>
        <w:rPr>
          <w:sz w:val="32"/>
          <w:szCs w:val="32"/>
        </w:rPr>
      </w:pPr>
    </w:p>
    <w:p w:rsidR="0018381F" w:rsidRDefault="0018381F">
      <w:pPr>
        <w:pStyle w:val="Default"/>
        <w:jc w:val="center"/>
        <w:rPr>
          <w:sz w:val="32"/>
          <w:szCs w:val="32"/>
        </w:rPr>
      </w:pPr>
    </w:p>
    <w:p w:rsidR="0018381F" w:rsidRDefault="0018381F">
      <w:pPr>
        <w:pStyle w:val="Default"/>
        <w:jc w:val="center"/>
        <w:rPr>
          <w:sz w:val="32"/>
          <w:szCs w:val="32"/>
        </w:rPr>
      </w:pPr>
    </w:p>
    <w:p w:rsidR="0018381F" w:rsidRDefault="0018381F">
      <w:pPr>
        <w:pStyle w:val="Default"/>
        <w:jc w:val="center"/>
        <w:rPr>
          <w:sz w:val="32"/>
          <w:szCs w:val="32"/>
        </w:rPr>
      </w:pPr>
    </w:p>
    <w:p w:rsidR="0018381F" w:rsidRDefault="0018381F">
      <w:pPr>
        <w:pStyle w:val="Default"/>
        <w:jc w:val="center"/>
        <w:rPr>
          <w:sz w:val="32"/>
          <w:szCs w:val="32"/>
        </w:rPr>
      </w:pPr>
    </w:p>
    <w:p w:rsidR="0018381F" w:rsidRDefault="0018381F">
      <w:pPr>
        <w:pStyle w:val="Default"/>
        <w:jc w:val="both"/>
        <w:rPr>
          <w:sz w:val="32"/>
          <w:szCs w:val="32"/>
        </w:rPr>
      </w:pPr>
    </w:p>
    <w:p w:rsidR="0018381F" w:rsidRDefault="0018381F">
      <w:pPr>
        <w:pStyle w:val="Default"/>
        <w:jc w:val="both"/>
        <w:rPr>
          <w:sz w:val="32"/>
          <w:szCs w:val="32"/>
        </w:rPr>
      </w:pPr>
    </w:p>
    <w:p w:rsidR="0018381F" w:rsidRDefault="004840C0">
      <w:pPr>
        <w:spacing w:line="720" w:lineRule="exact"/>
        <w:jc w:val="center"/>
        <w:outlineLvl w:val="0"/>
        <w:rPr>
          <w:rFonts w:ascii="方正小标宋简体" w:eastAsia="方正小标宋简体" w:hAnsi="方正小标宋简体" w:cs="方正小标宋简体"/>
          <w:sz w:val="44"/>
          <w:szCs w:val="44"/>
        </w:rPr>
      </w:pPr>
      <w:bookmarkStart w:id="0" w:name="_Toc319938820"/>
      <w:bookmarkStart w:id="1" w:name="_Toc313731234"/>
      <w:r>
        <w:rPr>
          <w:rFonts w:ascii="方正小标宋简体" w:eastAsia="方正小标宋简体" w:hAnsi="方正小标宋简体" w:cs="方正小标宋简体" w:hint="eastAsia"/>
          <w:sz w:val="44"/>
          <w:szCs w:val="44"/>
        </w:rPr>
        <w:lastRenderedPageBreak/>
        <w:t>湖南省</w:t>
      </w:r>
      <w:r>
        <w:rPr>
          <w:rFonts w:ascii="方正小标宋简体" w:eastAsia="方正小标宋简体" w:hAnsi="方正小标宋简体" w:cs="方正小标宋简体" w:hint="eastAsia"/>
          <w:sz w:val="44"/>
          <w:szCs w:val="44"/>
        </w:rPr>
        <w:t>2019</w:t>
      </w:r>
      <w:r>
        <w:rPr>
          <w:rFonts w:ascii="方正小标宋简体" w:eastAsia="方正小标宋简体" w:hAnsi="方正小标宋简体" w:cs="方正小标宋简体" w:hint="eastAsia"/>
          <w:sz w:val="44"/>
          <w:szCs w:val="44"/>
        </w:rPr>
        <w:t>年抗菌药物专项</w:t>
      </w:r>
      <w:r>
        <w:rPr>
          <w:rFonts w:ascii="方正小标宋简体" w:eastAsia="方正小标宋简体" w:hAnsi="方正小标宋简体" w:cs="方正小标宋简体" w:hint="eastAsia"/>
          <w:sz w:val="44"/>
          <w:szCs w:val="44"/>
        </w:rPr>
        <w:br/>
      </w:r>
      <w:r>
        <w:rPr>
          <w:rFonts w:ascii="方正小标宋简体" w:eastAsia="方正小标宋简体" w:hAnsi="方正小标宋简体" w:cs="方正小标宋简体" w:hint="eastAsia"/>
          <w:sz w:val="44"/>
          <w:szCs w:val="44"/>
        </w:rPr>
        <w:t>集中采购工作流程简图</w:t>
      </w:r>
      <w:bookmarkEnd w:id="0"/>
      <w:bookmarkEnd w:id="1"/>
    </w:p>
    <w:p w:rsidR="0018381F" w:rsidRDefault="004840C0">
      <w:pPr>
        <w:autoSpaceDE w:val="0"/>
        <w:autoSpaceDN w:val="0"/>
        <w:adjustRightInd w:val="0"/>
        <w:jc w:val="left"/>
        <w:rPr>
          <w:rFonts w:ascii="宋体" w:eastAsiaTheme="minorEastAsia" w:hAnsi="宋体" w:cs="宋体"/>
          <w:color w:val="000000"/>
          <w:kern w:val="0"/>
          <w:sz w:val="44"/>
          <w:szCs w:val="44"/>
        </w:rPr>
      </w:pPr>
      <w:r>
        <w:rPr>
          <w:noProof/>
          <w:sz w:val="44"/>
        </w:rPr>
        <mc:AlternateContent>
          <mc:Choice Requires="wps">
            <w:drawing>
              <wp:anchor distT="0" distB="0" distL="114300" distR="114300" simplePos="0" relativeHeight="251646464" behindDoc="0" locked="0" layoutInCell="1" allowOverlap="1">
                <wp:simplePos x="0" y="0"/>
                <wp:positionH relativeFrom="column">
                  <wp:posOffset>1427480</wp:posOffset>
                </wp:positionH>
                <wp:positionV relativeFrom="paragraph">
                  <wp:posOffset>109855</wp:posOffset>
                </wp:positionV>
                <wp:extent cx="2580640" cy="467995"/>
                <wp:effectExtent l="4445" t="4445" r="5715" b="22860"/>
                <wp:wrapNone/>
                <wp:docPr id="7" name="文本框 2"/>
                <wp:cNvGraphicFramePr/>
                <a:graphic xmlns:a="http://schemas.openxmlformats.org/drawingml/2006/main">
                  <a:graphicData uri="http://schemas.microsoft.com/office/word/2010/wordprocessingShape">
                    <wps:wsp>
                      <wps:cNvSpPr txBox="1"/>
                      <wps:spPr>
                        <a:xfrm>
                          <a:off x="0" y="0"/>
                          <a:ext cx="2580640" cy="4679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18381F" w:rsidRDefault="004840C0">
                            <w:pPr>
                              <w:spacing w:line="360" w:lineRule="auto"/>
                              <w:jc w:val="center"/>
                            </w:pPr>
                            <w:r>
                              <w:rPr>
                                <w:rFonts w:hint="eastAsia"/>
                              </w:rPr>
                              <w:t>发布采购公告</w:t>
                            </w:r>
                          </w:p>
                        </w:txbxContent>
                      </wps:txbx>
                      <wps:bodyPr upright="1"/>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112.4pt;margin-top:8.65pt;width:203.2pt;height:36.8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">
                <v:textbox>
                  <w:txbxContent>
                    <w:p w:rsidR="0018381F" w:rsidRDefault="004840C0">
                      <w:pPr>
                        <w:spacing w:line="360" w:lineRule="auto"/>
                        <w:jc w:val="center"/>
                      </w:pPr>
                      <w:r>
                        <w:rPr>
                          <w:rFonts w:hint="eastAsia"/>
                        </w:rPr>
                        <w:t>发布采购公告</w:t>
                      </w:r>
                    </w:p>
                  </w:txbxContent>
                </v:textbox>
              </v:shape>
            </w:pict>
          </mc:Fallback>
        </mc:AlternateContent>
      </w:r>
    </w:p>
    <w:p w:rsidR="0018381F" w:rsidRDefault="004840C0">
      <w:pPr>
        <w:autoSpaceDE w:val="0"/>
        <w:autoSpaceDN w:val="0"/>
        <w:adjustRightInd w:val="0"/>
        <w:jc w:val="left"/>
        <w:rPr>
          <w:rFonts w:ascii="宋体" w:eastAsiaTheme="minorEastAsia" w:hAnsi="宋体" w:cs="宋体"/>
          <w:color w:val="000000"/>
          <w:kern w:val="0"/>
          <w:sz w:val="44"/>
          <w:szCs w:val="44"/>
        </w:rPr>
      </w:pPr>
      <w:r>
        <w:rPr>
          <w:noProof/>
          <w:sz w:val="44"/>
        </w:rPr>
        <mc:AlternateContent>
          <mc:Choice Requires="wps">
            <w:drawing>
              <wp:anchor distT="0" distB="0" distL="114300" distR="114300" simplePos="0" relativeHeight="251673088" behindDoc="0" locked="0" layoutInCell="1" allowOverlap="1">
                <wp:simplePos x="0" y="0"/>
                <wp:positionH relativeFrom="column">
                  <wp:posOffset>2618740</wp:posOffset>
                </wp:positionH>
                <wp:positionV relativeFrom="paragraph">
                  <wp:posOffset>255905</wp:posOffset>
                </wp:positionV>
                <wp:extent cx="144145" cy="3175"/>
                <wp:effectExtent l="34925" t="0" r="38100" b="8255"/>
                <wp:wrapNone/>
                <wp:docPr id="58" name="自选图形 31"/>
                <wp:cNvGraphicFramePr/>
                <a:graphic xmlns:a="http://schemas.openxmlformats.org/drawingml/2006/main">
                  <a:graphicData uri="http://schemas.microsoft.com/office/word/2010/wordprocessingShape">
                    <wps:wsp>
                      <wps:cNvCnPr/>
                      <wps:spPr>
                        <a:xfrm rot="5400000">
                          <a:off x="0" y="0"/>
                          <a:ext cx="144145" cy="3175"/>
                        </a:xfrm>
                        <a:prstGeom prst="bentConnector2">
                          <a:avLst/>
                        </a:prstGeom>
                        <a:ln w="9525" cap="flat" cmpd="sng">
                          <a:solidFill>
                            <a:srgbClr val="000000"/>
                          </a:solidFill>
                          <a:prstDash val="solid"/>
                          <a:miter/>
                          <a:headEnd type="none" w="med" len="med"/>
                          <a:tailEnd type="triangle" w="med" len="med"/>
                        </a:ln>
                      </wps:spPr>
                      <wps:bodyPr/>
                    </wps:wsp>
                  </a:graphicData>
                </a:graphic>
              </wp:anchor>
            </w:drawing>
          </mc:Choice>
          <mc:Fallback>
            <w:pict>
              <v:shapetype w14:anchorId="348926C2" id="_x0000_t33" coordsize="21600,21600" o:spt="33" o:oned="t" path="m,l21600,r,21600e" filled="f">
                <v:stroke joinstyle="miter"/>
                <v:path arrowok="t" fillok="f" o:connecttype="none"/>
                <o:lock v:ext="edit" shapetype="t"/>
              </v:shapetype>
              <v:shape id="自选图形 31" o:spid="_x0000_s1026" type="#_x0000_t33" style="position:absolute;left:0;text-align:left;margin-left:206.2pt;margin-top:20.15pt;width:11.35pt;height:.25pt;rotation:90;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">
                <v:stroke endarrow="block"/>
              </v:shape>
            </w:pict>
          </mc:Fallback>
        </mc:AlternateContent>
      </w:r>
      <w:r>
        <w:rPr>
          <w:noProof/>
          <w:sz w:val="44"/>
        </w:rPr>
        <mc:AlternateContent>
          <mc:Choice Requires="wps">
            <w:drawing>
              <wp:anchor distT="0" distB="0" distL="114300" distR="114300" simplePos="0" relativeHeight="251660800" behindDoc="0" locked="0" layoutInCell="1" allowOverlap="1">
                <wp:simplePos x="0" y="0"/>
                <wp:positionH relativeFrom="column">
                  <wp:posOffset>1427480</wp:posOffset>
                </wp:positionH>
                <wp:positionV relativeFrom="paragraph">
                  <wp:posOffset>311150</wp:posOffset>
                </wp:positionV>
                <wp:extent cx="2580640" cy="467995"/>
                <wp:effectExtent l="4445" t="4445" r="5715" b="22860"/>
                <wp:wrapNone/>
                <wp:docPr id="25" name="文本框 2"/>
                <wp:cNvGraphicFramePr/>
                <a:graphic xmlns:a="http://schemas.openxmlformats.org/drawingml/2006/main">
                  <a:graphicData uri="http://schemas.microsoft.com/office/word/2010/wordprocessingShape">
                    <wps:wsp>
                      <wps:cNvSpPr txBox="1"/>
                      <wps:spPr>
                        <a:xfrm>
                          <a:off x="0" y="0"/>
                          <a:ext cx="2580640" cy="4679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18381F" w:rsidRDefault="004840C0">
                            <w:pPr>
                              <w:spacing w:line="360" w:lineRule="auto"/>
                              <w:jc w:val="center"/>
                            </w:pPr>
                            <w:r>
                              <w:rPr>
                                <w:rFonts w:hint="eastAsia"/>
                              </w:rPr>
                              <w:t>政策解读与操作培训</w:t>
                            </w:r>
                          </w:p>
                        </w:txbxContent>
                      </wps:txbx>
                      <wps:bodyPr upright="1"/>
                    </wps:wsp>
                  </a:graphicData>
                </a:graphic>
              </wp:anchor>
            </w:drawing>
          </mc:Choice>
          <mc:Fallback>
            <w:pict>
              <v:shape id="_x0000_s1027" type="#_x0000_t202" style="position:absolute;margin-left:112.4pt;margin-top:24.5pt;width:203.2pt;height:36.8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">
                <v:textbox>
                  <w:txbxContent>
                    <w:p w:rsidR="0018381F" w:rsidRDefault="004840C0">
                      <w:pPr>
                        <w:spacing w:line="360" w:lineRule="auto"/>
                        <w:jc w:val="center"/>
                      </w:pPr>
                      <w:r>
                        <w:rPr>
                          <w:rFonts w:hint="eastAsia"/>
                        </w:rPr>
                        <w:t>政策解读与操作培训</w:t>
                      </w:r>
                    </w:p>
                  </w:txbxContent>
                </v:textbox>
              </v:shape>
            </w:pict>
          </mc:Fallback>
        </mc:AlternateContent>
      </w:r>
    </w:p>
    <w:p w:rsidR="0018381F" w:rsidRDefault="004840C0">
      <w:pPr>
        <w:autoSpaceDE w:val="0"/>
        <w:autoSpaceDN w:val="0"/>
        <w:adjustRightInd w:val="0"/>
        <w:jc w:val="left"/>
        <w:rPr>
          <w:rFonts w:ascii="宋体" w:eastAsiaTheme="minorEastAsia" w:hAnsi="宋体" w:cs="宋体"/>
          <w:color w:val="000000"/>
          <w:kern w:val="0"/>
          <w:sz w:val="44"/>
          <w:szCs w:val="44"/>
        </w:rPr>
      </w:pPr>
      <w:r>
        <w:rPr>
          <w:noProof/>
          <w:sz w:val="44"/>
        </w:rPr>
        <mc:AlternateContent>
          <mc:Choice Requires="wps">
            <w:drawing>
              <wp:anchor distT="0" distB="0" distL="114300" distR="114300" simplePos="0" relativeHeight="251672064" behindDoc="0" locked="0" layoutInCell="1" allowOverlap="1">
                <wp:simplePos x="0" y="0"/>
                <wp:positionH relativeFrom="column">
                  <wp:posOffset>2618740</wp:posOffset>
                </wp:positionH>
                <wp:positionV relativeFrom="paragraph">
                  <wp:posOffset>456565</wp:posOffset>
                </wp:positionV>
                <wp:extent cx="144145" cy="3175"/>
                <wp:effectExtent l="34925" t="0" r="38100" b="8255"/>
                <wp:wrapNone/>
                <wp:docPr id="57" name="自选图形 30"/>
                <wp:cNvGraphicFramePr/>
                <a:graphic xmlns:a="http://schemas.openxmlformats.org/drawingml/2006/main">
                  <a:graphicData uri="http://schemas.microsoft.com/office/word/2010/wordprocessingShape">
                    <wps:wsp>
                      <wps:cNvCnPr/>
                      <wps:spPr>
                        <a:xfrm rot="5400000">
                          <a:off x="0" y="0"/>
                          <a:ext cx="144145" cy="3175"/>
                        </a:xfrm>
                        <a:prstGeom prst="bentConnector2">
                          <a:avLst/>
                        </a:prstGeom>
                        <a:ln w="9525" cap="flat" cmpd="sng">
                          <a:solidFill>
                            <a:srgbClr val="000000"/>
                          </a:solidFill>
                          <a:prstDash val="solid"/>
                          <a:miter/>
                          <a:headEnd type="none" w="med" len="med"/>
                          <a:tailEnd type="triangle" w="med" len="med"/>
                        </a:ln>
                      </wps:spPr>
                      <wps:bodyPr/>
                    </wps:wsp>
                  </a:graphicData>
                </a:graphic>
              </wp:anchor>
            </w:drawing>
          </mc:Choice>
          <mc:Fallback>
            <w:pict>
              <v:shape w14:anchorId="7E2F8EB8" id="自选图形 30" o:spid="_x0000_s1026" type="#_x0000_t33" style="position:absolute;left:0;text-align:left;margin-left:206.2pt;margin-top:35.95pt;width:11.35pt;height:.25pt;rotation:90;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">
                <v:stroke endarrow="block"/>
              </v:shape>
            </w:pict>
          </mc:Fallback>
        </mc:AlternateContent>
      </w:r>
      <w:r>
        <w:rPr>
          <w:noProof/>
          <w:sz w:val="44"/>
        </w:rPr>
        <mc:AlternateContent>
          <mc:Choice Requires="wps">
            <w:drawing>
              <wp:anchor distT="0" distB="0" distL="114300" distR="114300" simplePos="0" relativeHeight="251659776" behindDoc="0" locked="0" layoutInCell="1" allowOverlap="1">
                <wp:simplePos x="0" y="0"/>
                <wp:positionH relativeFrom="column">
                  <wp:posOffset>2644140</wp:posOffset>
                </wp:positionH>
                <wp:positionV relativeFrom="paragraph">
                  <wp:posOffset>273050</wp:posOffset>
                </wp:positionV>
                <wp:extent cx="175895" cy="3175"/>
                <wp:effectExtent l="34925" t="0" r="38100" b="14605"/>
                <wp:wrapNone/>
                <wp:docPr id="24" name="自选图形 5"/>
                <wp:cNvGraphicFramePr/>
                <a:graphic xmlns:a="http://schemas.openxmlformats.org/drawingml/2006/main">
                  <a:graphicData uri="http://schemas.microsoft.com/office/word/2010/wordprocessingShape">
                    <wps:wsp>
                      <wps:cNvCnPr/>
                      <wps:spPr>
                        <a:xfrm rot="5400000">
                          <a:off x="0" y="0"/>
                          <a:ext cx="175895" cy="3175"/>
                        </a:xfrm>
                        <a:prstGeom prst="bentConnector2">
                          <a:avLst/>
                        </a:prstGeom>
                        <a:ln w="9525" cap="flat" cmpd="sng">
                          <a:solidFill>
                            <a:srgbClr val="000000"/>
                          </a:solidFill>
                          <a:prstDash val="solid"/>
                          <a:miter/>
                          <a:headEnd type="none" w="med" len="med"/>
                          <a:tailEnd type="triangle" w="med" len="med"/>
                        </a:ln>
                      </wps:spPr>
                      <wps:bodyPr/>
                    </wps:wsp>
                  </a:graphicData>
                </a:graphic>
              </wp:anchor>
            </w:drawing>
          </mc:Choice>
          <mc:Fallback>
            <w:pict>
              <v:shape w14:anchorId="293B93AA" id="自选图形 5" o:spid="_x0000_s1026" type="#_x0000_t33" style="position:absolute;left:0;text-align:left;margin-left:208.2pt;margin-top:21.5pt;width:13.85pt;height:.25pt;rotation:90;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">
                <v:stroke endarrow="block"/>
              </v:shape>
            </w:pict>
          </mc:Fallback>
        </mc:AlternateContent>
      </w:r>
    </w:p>
    <w:p w:rsidR="0018381F" w:rsidRDefault="004840C0">
      <w:pPr>
        <w:autoSpaceDE w:val="0"/>
        <w:autoSpaceDN w:val="0"/>
        <w:adjustRightInd w:val="0"/>
        <w:jc w:val="left"/>
        <w:rPr>
          <w:rFonts w:ascii="宋体" w:eastAsiaTheme="minorEastAsia" w:hAnsi="宋体" w:cs="宋体"/>
          <w:color w:val="000000"/>
          <w:kern w:val="0"/>
          <w:sz w:val="44"/>
          <w:szCs w:val="44"/>
        </w:rPr>
      </w:pPr>
      <w:r>
        <w:rPr>
          <w:noProof/>
          <w:sz w:val="44"/>
        </w:rPr>
        <mc:AlternateContent>
          <mc:Choice Requires="wps">
            <w:drawing>
              <wp:anchor distT="0" distB="0" distL="114300" distR="114300" simplePos="0" relativeHeight="251647488" behindDoc="0" locked="0" layoutInCell="1" allowOverlap="1">
                <wp:simplePos x="0" y="0"/>
                <wp:positionH relativeFrom="column">
                  <wp:posOffset>1427480</wp:posOffset>
                </wp:positionH>
                <wp:positionV relativeFrom="paragraph">
                  <wp:posOffset>116205</wp:posOffset>
                </wp:positionV>
                <wp:extent cx="2581275" cy="475615"/>
                <wp:effectExtent l="5080" t="4445" r="4445" b="15240"/>
                <wp:wrapNone/>
                <wp:docPr id="8" name="文本框 4"/>
                <wp:cNvGraphicFramePr/>
                <a:graphic xmlns:a="http://schemas.openxmlformats.org/drawingml/2006/main">
                  <a:graphicData uri="http://schemas.microsoft.com/office/word/2010/wordprocessingShape">
                    <wps:wsp>
                      <wps:cNvSpPr txBox="1"/>
                      <wps:spPr>
                        <a:xfrm>
                          <a:off x="0" y="0"/>
                          <a:ext cx="2581275" cy="4756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18381F" w:rsidRDefault="004840C0">
                            <w:pPr>
                              <w:jc w:val="center"/>
                            </w:pPr>
                            <w:r>
                              <w:rPr>
                                <w:rFonts w:hint="eastAsia"/>
                              </w:rPr>
                              <w:t>投标人办理</w:t>
                            </w:r>
                            <w:r>
                              <w:rPr>
                                <w:rFonts w:hint="eastAsia"/>
                              </w:rPr>
                              <w:t>CA</w:t>
                            </w:r>
                            <w:r>
                              <w:rPr>
                                <w:rFonts w:hint="eastAsia"/>
                              </w:rPr>
                              <w:t>证书，网上提交投标资料</w:t>
                            </w:r>
                          </w:p>
                          <w:p w:rsidR="0018381F" w:rsidRDefault="004840C0">
                            <w:pPr>
                              <w:jc w:val="center"/>
                            </w:pPr>
                            <w:r>
                              <w:rPr>
                                <w:rFonts w:hint="eastAsia"/>
                              </w:rPr>
                              <w:t>（已有</w:t>
                            </w:r>
                            <w:r>
                              <w:rPr>
                                <w:rFonts w:hint="eastAsia"/>
                              </w:rPr>
                              <w:t>CA</w:t>
                            </w:r>
                            <w:r>
                              <w:rPr>
                                <w:rFonts w:hint="eastAsia"/>
                              </w:rPr>
                              <w:t>证书的企业无需重复办理）</w:t>
                            </w:r>
                          </w:p>
                        </w:txbxContent>
                      </wps:txbx>
                      <wps:bodyPr upright="1"/>
                    </wps:wsp>
                  </a:graphicData>
                </a:graphic>
              </wp:anchor>
            </w:drawing>
          </mc:Choice>
          <mc:Fallback>
            <w:pict>
              <v:shape id="文本框 4" o:spid="_x0000_s1028" type="#_x0000_t202" style="position:absolute;margin-left:112.4pt;margin-top:9.15pt;width:203.25pt;height:37.4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">
                <v:textbox>
                  <w:txbxContent>
                    <w:p w:rsidR="0018381F" w:rsidRDefault="004840C0">
                      <w:pPr>
                        <w:jc w:val="center"/>
                      </w:pPr>
                      <w:r>
                        <w:rPr>
                          <w:rFonts w:hint="eastAsia"/>
                        </w:rPr>
                        <w:t>投标人办理</w:t>
                      </w:r>
                      <w:r>
                        <w:rPr>
                          <w:rFonts w:hint="eastAsia"/>
                        </w:rPr>
                        <w:t>CA</w:t>
                      </w:r>
                      <w:r>
                        <w:rPr>
                          <w:rFonts w:hint="eastAsia"/>
                        </w:rPr>
                        <w:t>证书，网上提交投标资料</w:t>
                      </w:r>
                    </w:p>
                    <w:p w:rsidR="0018381F" w:rsidRDefault="004840C0">
                      <w:pPr>
                        <w:jc w:val="center"/>
                      </w:pPr>
                      <w:r>
                        <w:rPr>
                          <w:rFonts w:hint="eastAsia"/>
                        </w:rPr>
                        <w:t>（已有</w:t>
                      </w:r>
                      <w:r>
                        <w:rPr>
                          <w:rFonts w:hint="eastAsia"/>
                        </w:rPr>
                        <w:t>CA</w:t>
                      </w:r>
                      <w:r>
                        <w:rPr>
                          <w:rFonts w:hint="eastAsia"/>
                        </w:rPr>
                        <w:t>证书的企业无需重复办理）</w:t>
                      </w:r>
                    </w:p>
                  </w:txbxContent>
                </v:textbox>
              </v:shape>
            </w:pict>
          </mc:Fallback>
        </mc:AlternateContent>
      </w:r>
    </w:p>
    <w:p w:rsidR="0018381F" w:rsidRDefault="004840C0">
      <w:pPr>
        <w:autoSpaceDE w:val="0"/>
        <w:autoSpaceDN w:val="0"/>
        <w:adjustRightInd w:val="0"/>
        <w:jc w:val="left"/>
        <w:rPr>
          <w:rFonts w:ascii="宋体" w:eastAsiaTheme="minorEastAsia" w:hAnsi="宋体" w:cs="宋体"/>
          <w:color w:val="000000"/>
          <w:kern w:val="0"/>
          <w:sz w:val="44"/>
          <w:szCs w:val="44"/>
        </w:rPr>
      </w:pPr>
      <w:r>
        <w:rPr>
          <w:noProof/>
          <w:sz w:val="44"/>
        </w:rPr>
        <mc:AlternateContent>
          <mc:Choice Requires="wps">
            <w:drawing>
              <wp:anchor distT="0" distB="0" distL="114300" distR="114300" simplePos="0" relativeHeight="251661824" behindDoc="0" locked="0" layoutInCell="1" allowOverlap="1">
                <wp:simplePos x="0" y="0"/>
                <wp:positionH relativeFrom="column">
                  <wp:posOffset>2618740</wp:posOffset>
                </wp:positionH>
                <wp:positionV relativeFrom="paragraph">
                  <wp:posOffset>267970</wp:posOffset>
                </wp:positionV>
                <wp:extent cx="144145" cy="3175"/>
                <wp:effectExtent l="34925" t="0" r="38100" b="8255"/>
                <wp:wrapNone/>
                <wp:docPr id="26" name="自选图形 7"/>
                <wp:cNvGraphicFramePr/>
                <a:graphic xmlns:a="http://schemas.openxmlformats.org/drawingml/2006/main">
                  <a:graphicData uri="http://schemas.microsoft.com/office/word/2010/wordprocessingShape">
                    <wps:wsp>
                      <wps:cNvCnPr/>
                      <wps:spPr>
                        <a:xfrm rot="5400000">
                          <a:off x="0" y="0"/>
                          <a:ext cx="144145" cy="3175"/>
                        </a:xfrm>
                        <a:prstGeom prst="bentConnector2">
                          <a:avLst/>
                        </a:prstGeom>
                        <a:ln w="9525" cap="flat" cmpd="sng">
                          <a:solidFill>
                            <a:srgbClr val="000000"/>
                          </a:solidFill>
                          <a:prstDash val="solid"/>
                          <a:miter/>
                          <a:headEnd type="none" w="med" len="med"/>
                          <a:tailEnd type="triangle" w="med" len="med"/>
                        </a:ln>
                      </wps:spPr>
                      <wps:bodyPr/>
                    </wps:wsp>
                  </a:graphicData>
                </a:graphic>
              </wp:anchor>
            </w:drawing>
          </mc:Choice>
          <mc:Fallback>
            <w:pict>
              <v:shape w14:anchorId="1E72C694" id="自选图形 7" o:spid="_x0000_s1026" type="#_x0000_t33" style="position:absolute;left:0;text-align:left;margin-left:206.2pt;margin-top:21.1pt;width:11.35pt;height:.25pt;rotation:90;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">
                <v:stroke endarrow="block"/>
              </v:shape>
            </w:pict>
          </mc:Fallback>
        </mc:AlternateContent>
      </w:r>
    </w:p>
    <w:p w:rsidR="0018381F" w:rsidRDefault="004840C0">
      <w:pPr>
        <w:autoSpaceDE w:val="0"/>
        <w:autoSpaceDN w:val="0"/>
        <w:adjustRightInd w:val="0"/>
        <w:jc w:val="left"/>
        <w:rPr>
          <w:rFonts w:ascii="宋体" w:eastAsiaTheme="minorEastAsia" w:hAnsi="宋体" w:cs="宋体"/>
          <w:color w:val="000000"/>
          <w:kern w:val="0"/>
          <w:sz w:val="44"/>
          <w:szCs w:val="44"/>
        </w:rPr>
      </w:pPr>
      <w:r>
        <w:rPr>
          <w:noProof/>
          <w:sz w:val="44"/>
        </w:rPr>
        <mc:AlternateContent>
          <mc:Choice Requires="wps">
            <w:drawing>
              <wp:anchor distT="0" distB="0" distL="114300" distR="114300" simplePos="0" relativeHeight="251648512" behindDoc="0" locked="0" layoutInCell="1" allowOverlap="1">
                <wp:simplePos x="0" y="0"/>
                <wp:positionH relativeFrom="column">
                  <wp:posOffset>1427480</wp:posOffset>
                </wp:positionH>
                <wp:positionV relativeFrom="paragraph">
                  <wp:posOffset>-71120</wp:posOffset>
                </wp:positionV>
                <wp:extent cx="2581275" cy="480695"/>
                <wp:effectExtent l="5080" t="4445" r="4445" b="10160"/>
                <wp:wrapNone/>
                <wp:docPr id="9" name="文本框 6"/>
                <wp:cNvGraphicFramePr/>
                <a:graphic xmlns:a="http://schemas.openxmlformats.org/drawingml/2006/main">
                  <a:graphicData uri="http://schemas.microsoft.com/office/word/2010/wordprocessingShape">
                    <wps:wsp>
                      <wps:cNvSpPr txBox="1"/>
                      <wps:spPr>
                        <a:xfrm>
                          <a:off x="0" y="0"/>
                          <a:ext cx="2581275" cy="4806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18381F" w:rsidRDefault="004840C0">
                            <w:pPr>
                              <w:spacing w:line="360" w:lineRule="auto"/>
                              <w:jc w:val="center"/>
                            </w:pPr>
                            <w:r>
                              <w:rPr>
                                <w:rFonts w:hint="eastAsia"/>
                              </w:rPr>
                              <w:t>投标资料审核</w:t>
                            </w:r>
                          </w:p>
                        </w:txbxContent>
                      </wps:txbx>
                      <wps:bodyPr upright="1"/>
                    </wps:wsp>
                  </a:graphicData>
                </a:graphic>
              </wp:anchor>
            </w:drawing>
          </mc:Choice>
          <mc:Fallback>
            <w:pict>
              <v:shape id="文本框 6" o:spid="_x0000_s1029" type="#_x0000_t202" style="position:absolute;margin-left:112.4pt;margin-top:-5.6pt;width:203.25pt;height:37.8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">
                <v:textbox>
                  <w:txbxContent>
                    <w:p w:rsidR="0018381F" w:rsidRDefault="004840C0">
                      <w:pPr>
                        <w:spacing w:line="360" w:lineRule="auto"/>
                        <w:jc w:val="center"/>
                      </w:pPr>
                      <w:r>
                        <w:rPr>
                          <w:rFonts w:hint="eastAsia"/>
                        </w:rPr>
                        <w:t>投标资料审核</w:t>
                      </w:r>
                    </w:p>
                  </w:txbxContent>
                </v:textbox>
              </v:shape>
            </w:pict>
          </mc:Fallback>
        </mc:AlternateContent>
      </w:r>
    </w:p>
    <w:p w:rsidR="0018381F" w:rsidRDefault="004840C0">
      <w:pPr>
        <w:autoSpaceDE w:val="0"/>
        <w:autoSpaceDN w:val="0"/>
        <w:adjustRightInd w:val="0"/>
        <w:jc w:val="left"/>
        <w:rPr>
          <w:rFonts w:ascii="宋体" w:eastAsiaTheme="minorEastAsia" w:hAnsi="宋体" w:cs="宋体"/>
          <w:color w:val="000000"/>
          <w:kern w:val="0"/>
          <w:sz w:val="44"/>
          <w:szCs w:val="44"/>
        </w:rPr>
      </w:pPr>
      <w:r>
        <w:rPr>
          <w:noProof/>
          <w:sz w:val="44"/>
        </w:rPr>
        <mc:AlternateContent>
          <mc:Choice Requires="wps">
            <w:drawing>
              <wp:anchor distT="0" distB="0" distL="114300" distR="114300" simplePos="0" relativeHeight="251662848" behindDoc="0" locked="0" layoutInCell="1" allowOverlap="1">
                <wp:simplePos x="0" y="0"/>
                <wp:positionH relativeFrom="column">
                  <wp:posOffset>2618740</wp:posOffset>
                </wp:positionH>
                <wp:positionV relativeFrom="paragraph">
                  <wp:posOffset>90170</wp:posOffset>
                </wp:positionV>
                <wp:extent cx="144145" cy="3175"/>
                <wp:effectExtent l="34925" t="0" r="38100" b="8255"/>
                <wp:wrapNone/>
                <wp:docPr id="27" name="自选图形 10"/>
                <wp:cNvGraphicFramePr/>
                <a:graphic xmlns:a="http://schemas.openxmlformats.org/drawingml/2006/main">
                  <a:graphicData uri="http://schemas.microsoft.com/office/word/2010/wordprocessingShape">
                    <wps:wsp>
                      <wps:cNvCnPr/>
                      <wps:spPr>
                        <a:xfrm rot="5400000">
                          <a:off x="0" y="0"/>
                          <a:ext cx="144145" cy="3175"/>
                        </a:xfrm>
                        <a:prstGeom prst="bentConnector2">
                          <a:avLst/>
                        </a:prstGeom>
                        <a:ln w="9525" cap="flat" cmpd="sng">
                          <a:solidFill>
                            <a:srgbClr val="000000"/>
                          </a:solidFill>
                          <a:prstDash val="solid"/>
                          <a:miter/>
                          <a:headEnd type="none" w="med" len="med"/>
                          <a:tailEnd type="triangle" w="med" len="med"/>
                        </a:ln>
                      </wps:spPr>
                      <wps:bodyPr/>
                    </wps:wsp>
                  </a:graphicData>
                </a:graphic>
              </wp:anchor>
            </w:drawing>
          </mc:Choice>
          <mc:Fallback>
            <w:pict>
              <v:shape w14:anchorId="3FE03797" id="自选图形 10" o:spid="_x0000_s1026" type="#_x0000_t33" style="position:absolute;left:0;text-align:left;margin-left:206.2pt;margin-top:7.1pt;width:11.35pt;height:.25pt;rotation:90;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">
                <v:stroke endarrow="block"/>
              </v:shape>
            </w:pict>
          </mc:Fallback>
        </mc:AlternateContent>
      </w:r>
      <w:r>
        <w:rPr>
          <w:noProof/>
          <w:sz w:val="44"/>
        </w:rPr>
        <mc:AlternateContent>
          <mc:Choice Requires="wps">
            <w:drawing>
              <wp:anchor distT="0" distB="0" distL="114300" distR="114300" simplePos="0" relativeHeight="251649536" behindDoc="0" locked="0" layoutInCell="1" allowOverlap="1">
                <wp:simplePos x="0" y="0"/>
                <wp:positionH relativeFrom="column">
                  <wp:posOffset>1427480</wp:posOffset>
                </wp:positionH>
                <wp:positionV relativeFrom="paragraph">
                  <wp:posOffset>142875</wp:posOffset>
                </wp:positionV>
                <wp:extent cx="2581275" cy="507365"/>
                <wp:effectExtent l="5080" t="4445" r="4445" b="21590"/>
                <wp:wrapNone/>
                <wp:docPr id="10" name="文本框 8"/>
                <wp:cNvGraphicFramePr/>
                <a:graphic xmlns:a="http://schemas.openxmlformats.org/drawingml/2006/main">
                  <a:graphicData uri="http://schemas.microsoft.com/office/word/2010/wordprocessingShape">
                    <wps:wsp>
                      <wps:cNvSpPr txBox="1"/>
                      <wps:spPr>
                        <a:xfrm>
                          <a:off x="0" y="0"/>
                          <a:ext cx="2581275" cy="5073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18381F" w:rsidRDefault="004840C0">
                            <w:pPr>
                              <w:jc w:val="center"/>
                            </w:pPr>
                            <w:r>
                              <w:rPr>
                                <w:rFonts w:hint="eastAsia"/>
                              </w:rPr>
                              <w:t>公示投标资料审核结果、报价限价及评审分组情况，接受企业申投诉</w:t>
                            </w:r>
                          </w:p>
                          <w:p w:rsidR="0018381F" w:rsidRDefault="0018381F">
                            <w:pPr>
                              <w:spacing w:line="360" w:lineRule="auto"/>
                              <w:jc w:val="center"/>
                            </w:pPr>
                          </w:p>
                        </w:txbxContent>
                      </wps:txbx>
                      <wps:bodyPr upright="1"/>
                    </wps:wsp>
                  </a:graphicData>
                </a:graphic>
              </wp:anchor>
            </w:drawing>
          </mc:Choice>
          <mc:Fallback>
            <w:pict>
              <v:shape id="文本框 8" o:spid="_x0000_s1030" type="#_x0000_t202" style="position:absolute;margin-left:112.4pt;margin-top:11.25pt;width:203.25pt;height:39.9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">
                <v:textbox>
                  <w:txbxContent>
                    <w:p w:rsidR="0018381F" w:rsidRDefault="004840C0">
                      <w:pPr>
                        <w:jc w:val="center"/>
                      </w:pPr>
                      <w:r>
                        <w:rPr>
                          <w:rFonts w:hint="eastAsia"/>
                        </w:rPr>
                        <w:t>公示投标资料审核结果、报价限价及评审分组情况，接受企业申投诉</w:t>
                      </w:r>
                    </w:p>
                    <w:p w:rsidR="0018381F" w:rsidRDefault="0018381F">
                      <w:pPr>
                        <w:spacing w:line="360" w:lineRule="auto"/>
                        <w:jc w:val="center"/>
                      </w:pPr>
                    </w:p>
                  </w:txbxContent>
                </v:textbox>
              </v:shape>
            </w:pict>
          </mc:Fallback>
        </mc:AlternateContent>
      </w:r>
    </w:p>
    <w:p w:rsidR="0018381F" w:rsidRDefault="004840C0">
      <w:pPr>
        <w:autoSpaceDE w:val="0"/>
        <w:autoSpaceDN w:val="0"/>
        <w:adjustRightInd w:val="0"/>
        <w:jc w:val="left"/>
        <w:rPr>
          <w:rFonts w:ascii="宋体" w:eastAsiaTheme="minorEastAsia" w:hAnsi="宋体" w:cs="宋体"/>
          <w:color w:val="000000"/>
          <w:kern w:val="0"/>
          <w:sz w:val="44"/>
          <w:szCs w:val="44"/>
        </w:rPr>
      </w:pPr>
      <w:r>
        <w:rPr>
          <w:noProof/>
          <w:sz w:val="44"/>
        </w:rPr>
        <mc:AlternateContent>
          <mc:Choice Requires="wps">
            <w:drawing>
              <wp:anchor distT="0" distB="0" distL="114300" distR="114300" simplePos="0" relativeHeight="251663872" behindDoc="0" locked="0" layoutInCell="1" allowOverlap="1">
                <wp:simplePos x="0" y="0"/>
                <wp:positionH relativeFrom="column">
                  <wp:posOffset>2618740</wp:posOffset>
                </wp:positionH>
                <wp:positionV relativeFrom="paragraph">
                  <wp:posOffset>316865</wp:posOffset>
                </wp:positionV>
                <wp:extent cx="144145" cy="3175"/>
                <wp:effectExtent l="34925" t="0" r="38100" b="8255"/>
                <wp:wrapNone/>
                <wp:docPr id="29" name="自选图形 13"/>
                <wp:cNvGraphicFramePr/>
                <a:graphic xmlns:a="http://schemas.openxmlformats.org/drawingml/2006/main">
                  <a:graphicData uri="http://schemas.microsoft.com/office/word/2010/wordprocessingShape">
                    <wps:wsp>
                      <wps:cNvCnPr/>
                      <wps:spPr>
                        <a:xfrm rot="5400000">
                          <a:off x="0" y="0"/>
                          <a:ext cx="144145" cy="3175"/>
                        </a:xfrm>
                        <a:prstGeom prst="bentConnector2">
                          <a:avLst/>
                        </a:prstGeom>
                        <a:ln w="9525" cap="flat" cmpd="sng">
                          <a:solidFill>
                            <a:srgbClr val="000000"/>
                          </a:solidFill>
                          <a:prstDash val="solid"/>
                          <a:miter/>
                          <a:headEnd type="none" w="med" len="med"/>
                          <a:tailEnd type="triangle" w="med" len="med"/>
                        </a:ln>
                      </wps:spPr>
                      <wps:bodyPr/>
                    </wps:wsp>
                  </a:graphicData>
                </a:graphic>
              </wp:anchor>
            </w:drawing>
          </mc:Choice>
          <mc:Fallback>
            <w:pict>
              <v:shape w14:anchorId="3C39E54B" id="自选图形 13" o:spid="_x0000_s1026" type="#_x0000_t33" style="position:absolute;left:0;text-align:left;margin-left:206.2pt;margin-top:24.95pt;width:11.35pt;height:.25pt;rotation:90;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">
                <v:stroke endarrow="block"/>
              </v:shape>
            </w:pict>
          </mc:Fallback>
        </mc:AlternateContent>
      </w:r>
      <w:r>
        <w:rPr>
          <w:noProof/>
          <w:sz w:val="44"/>
        </w:rPr>
        <mc:AlternateContent>
          <mc:Choice Requires="wps">
            <w:drawing>
              <wp:anchor distT="0" distB="0" distL="114300" distR="114300" simplePos="0" relativeHeight="251650560" behindDoc="0" locked="0" layoutInCell="1" allowOverlap="1">
                <wp:simplePos x="0" y="0"/>
                <wp:positionH relativeFrom="column">
                  <wp:posOffset>1427480</wp:posOffset>
                </wp:positionH>
                <wp:positionV relativeFrom="paragraph">
                  <wp:posOffset>383540</wp:posOffset>
                </wp:positionV>
                <wp:extent cx="2581275" cy="461645"/>
                <wp:effectExtent l="5080" t="4445" r="4445" b="10160"/>
                <wp:wrapNone/>
                <wp:docPr id="11" name="文本框 11"/>
                <wp:cNvGraphicFramePr/>
                <a:graphic xmlns:a="http://schemas.openxmlformats.org/drawingml/2006/main">
                  <a:graphicData uri="http://schemas.microsoft.com/office/word/2010/wordprocessingShape">
                    <wps:wsp>
                      <wps:cNvSpPr txBox="1"/>
                      <wps:spPr>
                        <a:xfrm>
                          <a:off x="0" y="0"/>
                          <a:ext cx="2581275" cy="4616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18381F" w:rsidRDefault="004840C0">
                            <w:pPr>
                              <w:spacing w:line="360" w:lineRule="auto"/>
                              <w:jc w:val="center"/>
                            </w:pPr>
                            <w:r>
                              <w:rPr>
                                <w:rFonts w:hint="eastAsia"/>
                              </w:rPr>
                              <w:t>投标人</w:t>
                            </w:r>
                            <w:r>
                              <w:rPr>
                                <w:rFonts w:hint="eastAsia"/>
                              </w:rPr>
                              <w:t>投标</w:t>
                            </w:r>
                            <w:r>
                              <w:rPr>
                                <w:rFonts w:hint="eastAsia"/>
                              </w:rPr>
                              <w:t>信息确认</w:t>
                            </w:r>
                          </w:p>
                        </w:txbxContent>
                      </wps:txbx>
                      <wps:bodyPr upright="1"/>
                    </wps:wsp>
                  </a:graphicData>
                </a:graphic>
              </wp:anchor>
            </w:drawing>
          </mc:Choice>
          <mc:Fallback>
            <w:pict>
              <v:shape id="文本框 11" o:spid="_x0000_s1031" type="#_x0000_t202" style="position:absolute;margin-left:112.4pt;margin-top:30.2pt;width:203.25pt;height:36.3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">
                <v:textbox>
                  <w:txbxContent>
                    <w:p w:rsidR="0018381F" w:rsidRDefault="004840C0">
                      <w:pPr>
                        <w:spacing w:line="360" w:lineRule="auto"/>
                        <w:jc w:val="center"/>
                      </w:pPr>
                      <w:r>
                        <w:rPr>
                          <w:rFonts w:hint="eastAsia"/>
                        </w:rPr>
                        <w:t>投标人</w:t>
                      </w:r>
                      <w:r>
                        <w:rPr>
                          <w:rFonts w:hint="eastAsia"/>
                        </w:rPr>
                        <w:t>投标</w:t>
                      </w:r>
                      <w:r>
                        <w:rPr>
                          <w:rFonts w:hint="eastAsia"/>
                        </w:rPr>
                        <w:t>信息确认</w:t>
                      </w:r>
                    </w:p>
                  </w:txbxContent>
                </v:textbox>
              </v:shape>
            </w:pict>
          </mc:Fallback>
        </mc:AlternateContent>
      </w:r>
    </w:p>
    <w:p w:rsidR="0018381F" w:rsidRDefault="0018381F">
      <w:pPr>
        <w:autoSpaceDE w:val="0"/>
        <w:autoSpaceDN w:val="0"/>
        <w:adjustRightInd w:val="0"/>
        <w:jc w:val="left"/>
        <w:rPr>
          <w:rFonts w:ascii="宋体" w:eastAsiaTheme="minorEastAsia" w:hAnsi="宋体" w:cs="宋体"/>
          <w:color w:val="000000"/>
          <w:kern w:val="0"/>
          <w:sz w:val="44"/>
          <w:szCs w:val="44"/>
        </w:rPr>
      </w:pPr>
    </w:p>
    <w:p w:rsidR="0018381F" w:rsidRDefault="004840C0">
      <w:pPr>
        <w:autoSpaceDE w:val="0"/>
        <w:autoSpaceDN w:val="0"/>
        <w:adjustRightInd w:val="0"/>
        <w:jc w:val="left"/>
        <w:rPr>
          <w:rFonts w:ascii="宋体" w:eastAsiaTheme="minorEastAsia" w:hAnsi="宋体" w:cs="宋体"/>
          <w:color w:val="000000"/>
          <w:kern w:val="0"/>
          <w:sz w:val="44"/>
          <w:szCs w:val="44"/>
        </w:rPr>
      </w:pPr>
      <w:r>
        <w:rPr>
          <w:noProof/>
          <w:sz w:val="44"/>
        </w:rPr>
        <mc:AlternateContent>
          <mc:Choice Requires="wps">
            <w:drawing>
              <wp:anchor distT="0" distB="0" distL="114300" distR="114300" simplePos="0" relativeHeight="251670016" behindDoc="0" locked="0" layoutInCell="1" allowOverlap="1">
                <wp:simplePos x="0" y="0"/>
                <wp:positionH relativeFrom="column">
                  <wp:posOffset>2602865</wp:posOffset>
                </wp:positionH>
                <wp:positionV relativeFrom="paragraph">
                  <wp:posOffset>149225</wp:posOffset>
                </wp:positionV>
                <wp:extent cx="175895" cy="3175"/>
                <wp:effectExtent l="34925" t="0" r="38100" b="14605"/>
                <wp:wrapNone/>
                <wp:docPr id="46" name="自选图形 20"/>
                <wp:cNvGraphicFramePr/>
                <a:graphic xmlns:a="http://schemas.openxmlformats.org/drawingml/2006/main">
                  <a:graphicData uri="http://schemas.microsoft.com/office/word/2010/wordprocessingShape">
                    <wps:wsp>
                      <wps:cNvCnPr/>
                      <wps:spPr>
                        <a:xfrm rot="5400000">
                          <a:off x="0" y="0"/>
                          <a:ext cx="175895" cy="3175"/>
                        </a:xfrm>
                        <a:prstGeom prst="bentConnector2">
                          <a:avLst/>
                        </a:prstGeom>
                        <a:ln w="9525" cap="flat" cmpd="sng">
                          <a:solidFill>
                            <a:srgbClr val="000000"/>
                          </a:solidFill>
                          <a:prstDash val="solid"/>
                          <a:miter/>
                          <a:headEnd type="none" w="med" len="med"/>
                          <a:tailEnd type="triangle" w="med" len="med"/>
                        </a:ln>
                      </wps:spPr>
                      <wps:bodyPr/>
                    </wps:wsp>
                  </a:graphicData>
                </a:graphic>
              </wp:anchor>
            </w:drawing>
          </mc:Choice>
          <mc:Fallback>
            <w:pict>
              <v:shape w14:anchorId="13516C37" id="自选图形 20" o:spid="_x0000_s1026" type="#_x0000_t33" style="position:absolute;left:0;text-align:left;margin-left:204.95pt;margin-top:11.75pt;width:13.85pt;height:.25pt;rotation:90;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">
                <v:stroke endarrow="block"/>
              </v:shape>
            </w:pict>
          </mc:Fallback>
        </mc:AlternateContent>
      </w:r>
      <w:r>
        <w:rPr>
          <w:noProof/>
          <w:sz w:val="44"/>
        </w:rPr>
        <mc:AlternateContent>
          <mc:Choice Requires="wps">
            <w:drawing>
              <wp:anchor distT="0" distB="0" distL="114300" distR="114300" simplePos="0" relativeHeight="251651584" behindDoc="0" locked="0" layoutInCell="1" allowOverlap="1">
                <wp:simplePos x="0" y="0"/>
                <wp:positionH relativeFrom="column">
                  <wp:posOffset>1427480</wp:posOffset>
                </wp:positionH>
                <wp:positionV relativeFrom="paragraph">
                  <wp:posOffset>229870</wp:posOffset>
                </wp:positionV>
                <wp:extent cx="2581275" cy="480695"/>
                <wp:effectExtent l="5080" t="4445" r="4445" b="10160"/>
                <wp:wrapNone/>
                <wp:docPr id="12" name="文本框 14"/>
                <wp:cNvGraphicFramePr/>
                <a:graphic xmlns:a="http://schemas.openxmlformats.org/drawingml/2006/main">
                  <a:graphicData uri="http://schemas.microsoft.com/office/word/2010/wordprocessingShape">
                    <wps:wsp>
                      <wps:cNvSpPr txBox="1"/>
                      <wps:spPr>
                        <a:xfrm>
                          <a:off x="0" y="0"/>
                          <a:ext cx="2581275" cy="4806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18381F" w:rsidRDefault="004840C0">
                            <w:pPr>
                              <w:spacing w:line="360" w:lineRule="auto"/>
                              <w:jc w:val="center"/>
                            </w:pPr>
                            <w:r>
                              <w:rPr>
                                <w:rFonts w:hint="eastAsia"/>
                              </w:rPr>
                              <w:t>报价与解密</w:t>
                            </w:r>
                          </w:p>
                        </w:txbxContent>
                      </wps:txbx>
                      <wps:bodyPr upright="1"/>
                    </wps:wsp>
                  </a:graphicData>
                </a:graphic>
              </wp:anchor>
            </w:drawing>
          </mc:Choice>
          <mc:Fallback>
            <w:pict>
              <v:shape id="文本框 14" o:spid="_x0000_s1032" type="#_x0000_t202" style="position:absolute;margin-left:112.4pt;margin-top:18.1pt;width:203.25pt;height:37.8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">
                <v:textbox>
                  <w:txbxContent>
                    <w:p w:rsidR="0018381F" w:rsidRDefault="004840C0">
                      <w:pPr>
                        <w:spacing w:line="360" w:lineRule="auto"/>
                        <w:jc w:val="center"/>
                      </w:pPr>
                      <w:r>
                        <w:rPr>
                          <w:rFonts w:hint="eastAsia"/>
                        </w:rPr>
                        <w:t>报价与解密</w:t>
                      </w:r>
                    </w:p>
                  </w:txbxContent>
                </v:textbox>
              </v:shape>
            </w:pict>
          </mc:Fallback>
        </mc:AlternateContent>
      </w:r>
      <w:r>
        <w:rPr>
          <w:noProof/>
          <w:sz w:val="44"/>
        </w:rPr>
        <mc:AlternateContent>
          <mc:Choice Requires="wps">
            <w:drawing>
              <wp:anchor distT="0" distB="0" distL="114300" distR="114300" simplePos="0" relativeHeight="251667968" behindDoc="0" locked="0" layoutInCell="1" allowOverlap="1">
                <wp:simplePos x="0" y="0"/>
                <wp:positionH relativeFrom="column">
                  <wp:posOffset>1339215</wp:posOffset>
                </wp:positionH>
                <wp:positionV relativeFrom="paragraph">
                  <wp:posOffset>2002790</wp:posOffset>
                </wp:positionV>
                <wp:extent cx="1039495" cy="1957070"/>
                <wp:effectExtent l="6350" t="0" r="55880" b="8255"/>
                <wp:wrapNone/>
                <wp:docPr id="43" name="自选图形 30"/>
                <wp:cNvGraphicFramePr/>
                <a:graphic xmlns:a="http://schemas.openxmlformats.org/drawingml/2006/main">
                  <a:graphicData uri="http://schemas.microsoft.com/office/word/2010/wordprocessingShape">
                    <wps:wsp>
                      <wps:cNvCnPr/>
                      <wps:spPr>
                        <a:xfrm rot="5400000" flipV="1">
                          <a:off x="0" y="0"/>
                          <a:ext cx="1039495" cy="1957070"/>
                        </a:xfrm>
                        <a:prstGeom prst="bentConnector3">
                          <a:avLst>
                            <a:gd name="adj1" fmla="val 50000"/>
                          </a:avLst>
                        </a:prstGeom>
                        <a:ln w="12700" cap="flat" cmpd="sng">
                          <a:solidFill>
                            <a:srgbClr val="000000"/>
                          </a:solidFill>
                          <a:prstDash val="solid"/>
                          <a:miter/>
                          <a:headEnd type="none" w="med" len="med"/>
                          <a:tailEnd type="triangle" w="med" len="med"/>
                        </a:ln>
                        <a:effectLst/>
                      </wps:spPr>
                      <wps:bodyPr/>
                    </wps:wsp>
                  </a:graphicData>
                </a:graphic>
              </wp:anchor>
            </w:drawing>
          </mc:Choice>
          <mc:Fallback>
            <w:pict>
              <v:shapetype w14:anchorId="2D6C5118" id="_x0000_t34" coordsize="21600,21600" o:spt="34" o:oned="t" adj="10800" path="m,l@0,0@0,21600,21600,21600e" filled="f">
                <v:stroke joinstyle="miter"/>
                <v:formulas>
                  <v:f eqn="val #0"/>
                </v:formulas>
                <v:path arrowok="t" fillok="f" o:connecttype="none"/>
                <v:handles>
                  <v:h position="#0,center"/>
                </v:handles>
                <o:lock v:ext="edit" shapetype="t"/>
              </v:shapetype>
              <v:shape id="自选图形 30" o:spid="_x0000_s1026" type="#_x0000_t34" style="position:absolute;left:0;text-align:left;margin-left:105.45pt;margin-top:157.7pt;width:81.85pt;height:154.1pt;rotation:-90;flip:y;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" strokeweight="1pt">
                <v:stroke endarrow="block"/>
              </v:shape>
            </w:pict>
          </mc:Fallback>
        </mc:AlternateContent>
      </w:r>
    </w:p>
    <w:p w:rsidR="0018381F" w:rsidRDefault="004840C0">
      <w:pPr>
        <w:autoSpaceDE w:val="0"/>
        <w:autoSpaceDN w:val="0"/>
        <w:adjustRightInd w:val="0"/>
        <w:jc w:val="left"/>
        <w:rPr>
          <w:rFonts w:ascii="宋体" w:eastAsiaTheme="minorEastAsia" w:hAnsi="宋体" w:cs="宋体"/>
          <w:color w:val="000000"/>
          <w:kern w:val="0"/>
          <w:sz w:val="44"/>
          <w:szCs w:val="44"/>
        </w:rPr>
      </w:pPr>
      <w:r>
        <w:rPr>
          <w:noProof/>
          <w:sz w:val="44"/>
        </w:rPr>
        <mc:AlternateContent>
          <mc:Choice Requires="wps">
            <w:drawing>
              <wp:anchor distT="0" distB="0" distL="114300" distR="114300" simplePos="0" relativeHeight="251664896" behindDoc="0" locked="0" layoutInCell="1" allowOverlap="1">
                <wp:simplePos x="0" y="0"/>
                <wp:positionH relativeFrom="column">
                  <wp:posOffset>3364865</wp:posOffset>
                </wp:positionH>
                <wp:positionV relativeFrom="paragraph">
                  <wp:posOffset>-318770</wp:posOffset>
                </wp:positionV>
                <wp:extent cx="1177290" cy="2470150"/>
                <wp:effectExtent l="6350" t="0" r="38100" b="3810"/>
                <wp:wrapNone/>
                <wp:docPr id="30" name="自选图形 9"/>
                <wp:cNvGraphicFramePr/>
                <a:graphic xmlns:a="http://schemas.openxmlformats.org/drawingml/2006/main">
                  <a:graphicData uri="http://schemas.microsoft.com/office/word/2010/wordprocessingShape">
                    <wps:wsp>
                      <wps:cNvCnPr/>
                      <wps:spPr>
                        <a:xfrm rot="5400000" flipV="1">
                          <a:off x="0" y="0"/>
                          <a:ext cx="1177290" cy="2470150"/>
                        </a:xfrm>
                        <a:prstGeom prst="bentConnector3">
                          <a:avLst>
                            <a:gd name="adj1" fmla="val 56148"/>
                          </a:avLst>
                        </a:prstGeom>
                        <a:ln w="12700" cap="flat" cmpd="sng">
                          <a:solidFill>
                            <a:srgbClr val="000000"/>
                          </a:solidFill>
                          <a:prstDash val="solid"/>
                          <a:miter/>
                          <a:headEnd type="none" w="med" len="med"/>
                          <a:tailEnd type="triangle" w="med" len="med"/>
                        </a:ln>
                        <a:effectLst/>
                      </wps:spPr>
                      <wps:bodyPr/>
                    </wps:wsp>
                  </a:graphicData>
                </a:graphic>
              </wp:anchor>
            </w:drawing>
          </mc:Choice>
          <mc:Fallback>
            <w:pict>
              <v:shape w14:anchorId="0474825E" id="自选图形 9" o:spid="_x0000_s1026" type="#_x0000_t34" style="position:absolute;left:0;text-align:left;margin-left:264.95pt;margin-top:-25.1pt;width:92.7pt;height:194.5pt;rotation:-90;flip:y;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" adj="12128" strokeweight="1pt">
                <v:stroke endarrow="block"/>
              </v:shape>
            </w:pict>
          </mc:Fallback>
        </mc:AlternateContent>
      </w:r>
      <w:r>
        <w:rPr>
          <w:noProof/>
          <w:sz w:val="44"/>
        </w:rPr>
        <mc:AlternateContent>
          <mc:Choice Requires="wps">
            <w:drawing>
              <wp:anchor distT="0" distB="0" distL="114300" distR="114300" simplePos="0" relativeHeight="251668992" behindDoc="0" locked="0" layoutInCell="1" allowOverlap="1">
                <wp:simplePos x="0" y="0"/>
                <wp:positionH relativeFrom="column">
                  <wp:posOffset>1128395</wp:posOffset>
                </wp:positionH>
                <wp:positionV relativeFrom="paragraph">
                  <wp:posOffset>66675</wp:posOffset>
                </wp:positionV>
                <wp:extent cx="1342390" cy="1837690"/>
                <wp:effectExtent l="38100" t="0" r="10160" b="10160"/>
                <wp:wrapNone/>
                <wp:docPr id="44" name="肘形连接符 41"/>
                <wp:cNvGraphicFramePr/>
                <a:graphic xmlns:a="http://schemas.openxmlformats.org/drawingml/2006/main">
                  <a:graphicData uri="http://schemas.microsoft.com/office/word/2010/wordprocessingShape">
                    <wps:wsp>
                      <wps:cNvCnPr/>
                      <wps:spPr>
                        <a:xfrm rot="5400000">
                          <a:off x="2271395" y="5299075"/>
                          <a:ext cx="1342390" cy="1837690"/>
                        </a:xfrm>
                        <a:prstGeom prst="bentConnector3">
                          <a:avLst>
                            <a:gd name="adj1" fmla="val 50000"/>
                          </a:avLst>
                        </a:prstGeom>
                        <a:noFill/>
                        <a:ln w="15875" cap="flat" cmpd="sng" algn="ctr">
                          <a:solidFill>
                            <a:srgbClr val="000000"/>
                          </a:solidFill>
                          <a:prstDash val="solid"/>
                          <a:tailEnd type="triangle"/>
                        </a:ln>
                        <a:effectLst/>
                      </wps:spPr>
                      <wps:bodyPr/>
                    </wps:wsp>
                  </a:graphicData>
                </a:graphic>
              </wp:anchor>
            </w:drawing>
          </mc:Choice>
          <mc:Fallback>
            <w:pict>
              <v:shape w14:anchorId="51870365" id="肘形连接符 41" o:spid="_x0000_s1026" type="#_x0000_t34" style="position:absolute;left:0;text-align:left;margin-left:88.85pt;margin-top:5.25pt;width:105.7pt;height:144.7pt;rotation:90;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" strokeweight="1.25pt">
                <v:stroke endarrow="block"/>
              </v:shape>
            </w:pict>
          </mc:Fallback>
        </mc:AlternateContent>
      </w:r>
      <w:r>
        <w:rPr>
          <w:noProof/>
          <w:sz w:val="44"/>
        </w:rPr>
        <mc:AlternateContent>
          <mc:Choice Requires="wps">
            <w:drawing>
              <wp:anchor distT="0" distB="0" distL="114300" distR="114300" simplePos="0" relativeHeight="251665920" behindDoc="0" locked="0" layoutInCell="1" allowOverlap="1">
                <wp:simplePos x="0" y="0"/>
                <wp:positionH relativeFrom="column">
                  <wp:posOffset>4233545</wp:posOffset>
                </wp:positionH>
                <wp:positionV relativeFrom="paragraph">
                  <wp:posOffset>1696085</wp:posOffset>
                </wp:positionV>
                <wp:extent cx="227965" cy="0"/>
                <wp:effectExtent l="0" t="38100" r="635" b="38100"/>
                <wp:wrapNone/>
                <wp:docPr id="31" name="自选图形 34"/>
                <wp:cNvGraphicFramePr/>
                <a:graphic xmlns:a="http://schemas.openxmlformats.org/drawingml/2006/main">
                  <a:graphicData uri="http://schemas.microsoft.com/office/word/2010/wordprocessingShape">
                    <wps:wsp>
                      <wps:cNvCnPr/>
                      <wps:spPr>
                        <a:xfrm flipH="1">
                          <a:off x="0" y="0"/>
                          <a:ext cx="227965" cy="0"/>
                        </a:xfrm>
                        <a:prstGeom prst="straightConnector1">
                          <a:avLst/>
                        </a:prstGeom>
                        <a:ln w="12700" cap="flat" cmpd="sng">
                          <a:solidFill>
                            <a:srgbClr val="000000"/>
                          </a:solidFill>
                          <a:prstDash val="solid"/>
                          <a:headEnd type="none" w="med" len="med"/>
                          <a:tailEnd type="triangle" w="med" len="med"/>
                        </a:ln>
                        <a:effectLst/>
                      </wps:spPr>
                      <wps:bodyPr/>
                    </wps:wsp>
                  </a:graphicData>
                </a:graphic>
              </wp:anchor>
            </w:drawing>
          </mc:Choice>
          <mc:Fallback>
            <w:pict>
              <v:shapetype w14:anchorId="08D860C1" id="_x0000_t32" coordsize="21600,21600" o:spt="32" o:oned="t" path="m,l21600,21600e" filled="f">
                <v:path arrowok="t" fillok="f" o:connecttype="none"/>
                <o:lock v:ext="edit" shapetype="t"/>
              </v:shapetype>
              <v:shape id="自选图形 34" o:spid="_x0000_s1026" type="#_x0000_t32" style="position:absolute;left:0;text-align:left;margin-left:333.35pt;margin-top:133.55pt;width:17.95pt;height:0;flip:x;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" strokeweight="1pt">
                <v:stroke endarrow="block"/>
              </v:shape>
            </w:pict>
          </mc:Fallback>
        </mc:AlternateContent>
      </w:r>
    </w:p>
    <w:p w:rsidR="0018381F" w:rsidRDefault="004840C0">
      <w:pPr>
        <w:spacing w:line="560" w:lineRule="exact"/>
        <w:jc w:val="center"/>
        <w:rPr>
          <w:rFonts w:ascii="黑体" w:eastAsia="黑体" w:hAnsi="黑体"/>
          <w:b/>
          <w:bCs/>
          <w:sz w:val="44"/>
          <w:szCs w:val="44"/>
        </w:rPr>
      </w:pPr>
      <w:r>
        <w:rPr>
          <w:noProof/>
          <w:sz w:val="44"/>
        </w:rPr>
        <mc:AlternateContent>
          <mc:Choice Requires="wps">
            <w:drawing>
              <wp:anchor distT="0" distB="0" distL="114300" distR="114300" simplePos="0" relativeHeight="251644416" behindDoc="0" locked="0" layoutInCell="1" allowOverlap="1">
                <wp:simplePos x="0" y="0"/>
                <wp:positionH relativeFrom="column">
                  <wp:posOffset>3189605</wp:posOffset>
                </wp:positionH>
                <wp:positionV relativeFrom="paragraph">
                  <wp:posOffset>242570</wp:posOffset>
                </wp:positionV>
                <wp:extent cx="2310130" cy="333375"/>
                <wp:effectExtent l="4445" t="4445" r="9525" b="5080"/>
                <wp:wrapNone/>
                <wp:docPr id="5" name="文本框 29"/>
                <wp:cNvGraphicFramePr/>
                <a:graphic xmlns:a="http://schemas.openxmlformats.org/drawingml/2006/main">
                  <a:graphicData uri="http://schemas.microsoft.com/office/word/2010/wordprocessingShape">
                    <wps:wsp>
                      <wps:cNvSpPr txBox="1"/>
                      <wps:spPr>
                        <a:xfrm>
                          <a:off x="0" y="0"/>
                          <a:ext cx="1514475" cy="33337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rsidR="0018381F" w:rsidRDefault="004840C0">
                            <w:pP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评审</w:t>
                            </w:r>
                            <w:r>
                              <w:rPr>
                                <w:rFonts w:asciiTheme="minorEastAsia" w:eastAsiaTheme="minorEastAsia" w:hAnsiTheme="minorEastAsia" w:cstheme="minorEastAsia" w:hint="eastAsia"/>
                                <w:sz w:val="20"/>
                                <w:szCs w:val="20"/>
                              </w:rPr>
                              <w:t>B</w:t>
                            </w:r>
                            <w:r>
                              <w:rPr>
                                <w:rFonts w:asciiTheme="minorEastAsia" w:eastAsiaTheme="minorEastAsia" w:hAnsiTheme="minorEastAsia" w:cstheme="minorEastAsia" w:hint="eastAsia"/>
                                <w:sz w:val="20"/>
                                <w:szCs w:val="20"/>
                              </w:rPr>
                              <w:t>组（</w:t>
                            </w:r>
                            <w:r>
                              <w:rPr>
                                <w:rFonts w:asciiTheme="majorEastAsia" w:eastAsiaTheme="majorEastAsia" w:hAnsiTheme="majorEastAsia" w:cstheme="majorEastAsia" w:hint="eastAsia"/>
                                <w:sz w:val="20"/>
                                <w:szCs w:val="20"/>
                              </w:rPr>
                              <w:t>同评审组</w:t>
                            </w:r>
                            <w:r>
                              <w:rPr>
                                <w:rFonts w:asciiTheme="minorEastAsia" w:eastAsiaTheme="minorEastAsia" w:hAnsiTheme="minorEastAsia" w:cstheme="minorEastAsia" w:hint="eastAsia"/>
                                <w:sz w:val="20"/>
                                <w:szCs w:val="20"/>
                              </w:rPr>
                              <w:t>企业数≤</w:t>
                            </w:r>
                            <w:r>
                              <w:rPr>
                                <w:rFonts w:asciiTheme="minorEastAsia" w:eastAsiaTheme="minorEastAsia" w:hAnsiTheme="minorEastAsia" w:cstheme="minorEastAsia" w:hint="eastAsia"/>
                                <w:sz w:val="20"/>
                                <w:szCs w:val="20"/>
                              </w:rPr>
                              <w:t>2</w:t>
                            </w:r>
                            <w:r>
                              <w:rPr>
                                <w:rFonts w:asciiTheme="minorEastAsia" w:eastAsiaTheme="minorEastAsia" w:hAnsiTheme="minorEastAsia" w:cstheme="minorEastAsia" w:hint="eastAsia"/>
                                <w:sz w:val="20"/>
                                <w:szCs w:val="20"/>
                              </w:rPr>
                              <w:t>家）</w:t>
                            </w:r>
                          </w:p>
                        </w:txbxContent>
                      </wps:txbx>
                      <wps:bodyPr upright="1"/>
                    </wps:wsp>
                  </a:graphicData>
                </a:graphic>
              </wp:anchor>
            </w:drawing>
          </mc:Choice>
          <mc:Fallback>
            <w:pict>
              <v:shape id="文本框 29" o:spid="_x0000_s1033" type="#_x0000_t202" style="position:absolute;left:0;text-align:left;margin-left:251.15pt;margin-top:19.1pt;width:181.9pt;height:26.2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" strokecolor="white">
                <v:textbox>
                  <w:txbxContent>
                    <w:p w:rsidR="0018381F" w:rsidRDefault="004840C0">
                      <w:pPr>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t>评审</w:t>
                      </w:r>
                      <w:r>
                        <w:rPr>
                          <w:rFonts w:asciiTheme="minorEastAsia" w:eastAsiaTheme="minorEastAsia" w:hAnsiTheme="minorEastAsia" w:cstheme="minorEastAsia" w:hint="eastAsia"/>
                          <w:sz w:val="20"/>
                          <w:szCs w:val="20"/>
                        </w:rPr>
                        <w:t>B</w:t>
                      </w:r>
                      <w:r>
                        <w:rPr>
                          <w:rFonts w:asciiTheme="minorEastAsia" w:eastAsiaTheme="minorEastAsia" w:hAnsiTheme="minorEastAsia" w:cstheme="minorEastAsia" w:hint="eastAsia"/>
                          <w:sz w:val="20"/>
                          <w:szCs w:val="20"/>
                        </w:rPr>
                        <w:t>组（</w:t>
                      </w:r>
                      <w:r>
                        <w:rPr>
                          <w:rFonts w:asciiTheme="majorEastAsia" w:eastAsiaTheme="majorEastAsia" w:hAnsiTheme="majorEastAsia" w:cstheme="majorEastAsia" w:hint="eastAsia"/>
                          <w:sz w:val="20"/>
                          <w:szCs w:val="20"/>
                        </w:rPr>
                        <w:t>同评审组</w:t>
                      </w:r>
                      <w:r>
                        <w:rPr>
                          <w:rFonts w:asciiTheme="minorEastAsia" w:eastAsiaTheme="minorEastAsia" w:hAnsiTheme="minorEastAsia" w:cstheme="minorEastAsia" w:hint="eastAsia"/>
                          <w:sz w:val="20"/>
                          <w:szCs w:val="20"/>
                        </w:rPr>
                        <w:t>企业数≤</w:t>
                      </w:r>
                      <w:r>
                        <w:rPr>
                          <w:rFonts w:asciiTheme="minorEastAsia" w:eastAsiaTheme="minorEastAsia" w:hAnsiTheme="minorEastAsia" w:cstheme="minorEastAsia" w:hint="eastAsia"/>
                          <w:sz w:val="20"/>
                          <w:szCs w:val="20"/>
                        </w:rPr>
                        <w:t>2</w:t>
                      </w:r>
                      <w:r>
                        <w:rPr>
                          <w:rFonts w:asciiTheme="minorEastAsia" w:eastAsiaTheme="minorEastAsia" w:hAnsiTheme="minorEastAsia" w:cstheme="minorEastAsia" w:hint="eastAsia"/>
                          <w:sz w:val="20"/>
                          <w:szCs w:val="20"/>
                        </w:rPr>
                        <w:t>家）</w:t>
                      </w:r>
                    </w:p>
                  </w:txbxContent>
                </v:textbox>
              </v:shape>
            </w:pict>
          </mc:Fallback>
        </mc:AlternateContent>
      </w:r>
      <w:r>
        <w:rPr>
          <w:noProof/>
          <w:sz w:val="44"/>
        </w:rPr>
        <mc:AlternateContent>
          <mc:Choice Requires="wps">
            <w:drawing>
              <wp:anchor distT="0" distB="0" distL="114300" distR="114300" simplePos="0" relativeHeight="251645440" behindDoc="0" locked="0" layoutInCell="1" allowOverlap="1">
                <wp:simplePos x="0" y="0"/>
                <wp:positionH relativeFrom="column">
                  <wp:posOffset>542290</wp:posOffset>
                </wp:positionH>
                <wp:positionV relativeFrom="paragraph">
                  <wp:posOffset>224790</wp:posOffset>
                </wp:positionV>
                <wp:extent cx="2169795" cy="276225"/>
                <wp:effectExtent l="4445" t="4445" r="16510" b="5080"/>
                <wp:wrapNone/>
                <wp:docPr id="6" name="文本框 28"/>
                <wp:cNvGraphicFramePr/>
                <a:graphic xmlns:a="http://schemas.openxmlformats.org/drawingml/2006/main">
                  <a:graphicData uri="http://schemas.microsoft.com/office/word/2010/wordprocessingShape">
                    <wps:wsp>
                      <wps:cNvSpPr txBox="1"/>
                      <wps:spPr>
                        <a:xfrm>
                          <a:off x="0" y="0"/>
                          <a:ext cx="1581150" cy="27622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rsidR="0018381F" w:rsidRDefault="004840C0">
                            <w:pPr>
                              <w:rPr>
                                <w:rFonts w:ascii="仿宋" w:eastAsia="仿宋" w:hAnsi="仿宋" w:cs="仿宋"/>
                                <w:sz w:val="20"/>
                                <w:szCs w:val="20"/>
                              </w:rPr>
                            </w:pPr>
                            <w:r>
                              <w:rPr>
                                <w:rFonts w:asciiTheme="majorEastAsia" w:eastAsiaTheme="majorEastAsia" w:hAnsiTheme="majorEastAsia" w:cstheme="majorEastAsia" w:hint="eastAsia"/>
                                <w:sz w:val="20"/>
                                <w:szCs w:val="20"/>
                              </w:rPr>
                              <w:t>评审</w:t>
                            </w:r>
                            <w:r>
                              <w:rPr>
                                <w:rFonts w:asciiTheme="majorEastAsia" w:eastAsiaTheme="majorEastAsia" w:hAnsiTheme="majorEastAsia" w:cstheme="majorEastAsia" w:hint="eastAsia"/>
                                <w:sz w:val="20"/>
                                <w:szCs w:val="20"/>
                              </w:rPr>
                              <w:t>A</w:t>
                            </w:r>
                            <w:r>
                              <w:rPr>
                                <w:rFonts w:asciiTheme="majorEastAsia" w:eastAsiaTheme="majorEastAsia" w:hAnsiTheme="majorEastAsia" w:cstheme="majorEastAsia" w:hint="eastAsia"/>
                                <w:sz w:val="20"/>
                                <w:szCs w:val="20"/>
                              </w:rPr>
                              <w:t>组（同评审组企业数≥</w:t>
                            </w:r>
                            <w:r>
                              <w:rPr>
                                <w:rFonts w:asciiTheme="majorEastAsia" w:eastAsiaTheme="majorEastAsia" w:hAnsiTheme="majorEastAsia" w:cstheme="majorEastAsia" w:hint="eastAsia"/>
                                <w:sz w:val="20"/>
                                <w:szCs w:val="20"/>
                              </w:rPr>
                              <w:t>3</w:t>
                            </w:r>
                            <w:r>
                              <w:rPr>
                                <w:rFonts w:asciiTheme="majorEastAsia" w:eastAsiaTheme="majorEastAsia" w:hAnsiTheme="majorEastAsia" w:cstheme="majorEastAsia" w:hint="eastAsia"/>
                                <w:sz w:val="20"/>
                                <w:szCs w:val="20"/>
                              </w:rPr>
                              <w:t>家）</w:t>
                            </w:r>
                          </w:p>
                        </w:txbxContent>
                      </wps:txbx>
                      <wps:bodyPr upright="1"/>
                    </wps:wsp>
                  </a:graphicData>
                </a:graphic>
              </wp:anchor>
            </w:drawing>
          </mc:Choice>
          <mc:Fallback>
            <w:pict>
              <v:shape id="文本框 28" o:spid="_x0000_s1034" type="#_x0000_t202" style="position:absolute;left:0;text-align:left;margin-left:42.7pt;margin-top:17.7pt;width:170.85pt;height:21.7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" strokecolor="white">
                <v:textbox>
                  <w:txbxContent>
                    <w:p w:rsidR="0018381F" w:rsidRDefault="004840C0">
                      <w:pPr>
                        <w:rPr>
                          <w:rFonts w:ascii="仿宋" w:eastAsia="仿宋" w:hAnsi="仿宋" w:cs="仿宋"/>
                          <w:sz w:val="20"/>
                          <w:szCs w:val="20"/>
                        </w:rPr>
                      </w:pPr>
                      <w:r>
                        <w:rPr>
                          <w:rFonts w:asciiTheme="majorEastAsia" w:eastAsiaTheme="majorEastAsia" w:hAnsiTheme="majorEastAsia" w:cstheme="majorEastAsia" w:hint="eastAsia"/>
                          <w:sz w:val="20"/>
                          <w:szCs w:val="20"/>
                        </w:rPr>
                        <w:t>评审</w:t>
                      </w:r>
                      <w:r>
                        <w:rPr>
                          <w:rFonts w:asciiTheme="majorEastAsia" w:eastAsiaTheme="majorEastAsia" w:hAnsiTheme="majorEastAsia" w:cstheme="majorEastAsia" w:hint="eastAsia"/>
                          <w:sz w:val="20"/>
                          <w:szCs w:val="20"/>
                        </w:rPr>
                        <w:t>A</w:t>
                      </w:r>
                      <w:r>
                        <w:rPr>
                          <w:rFonts w:asciiTheme="majorEastAsia" w:eastAsiaTheme="majorEastAsia" w:hAnsiTheme="majorEastAsia" w:cstheme="majorEastAsia" w:hint="eastAsia"/>
                          <w:sz w:val="20"/>
                          <w:szCs w:val="20"/>
                        </w:rPr>
                        <w:t>组（同评审组企业数≥</w:t>
                      </w:r>
                      <w:r>
                        <w:rPr>
                          <w:rFonts w:asciiTheme="majorEastAsia" w:eastAsiaTheme="majorEastAsia" w:hAnsiTheme="majorEastAsia" w:cstheme="majorEastAsia" w:hint="eastAsia"/>
                          <w:sz w:val="20"/>
                          <w:szCs w:val="20"/>
                        </w:rPr>
                        <w:t>3</w:t>
                      </w:r>
                      <w:r>
                        <w:rPr>
                          <w:rFonts w:asciiTheme="majorEastAsia" w:eastAsiaTheme="majorEastAsia" w:hAnsiTheme="majorEastAsia" w:cstheme="majorEastAsia" w:hint="eastAsia"/>
                          <w:sz w:val="20"/>
                          <w:szCs w:val="20"/>
                        </w:rPr>
                        <w:t>家）</w:t>
                      </w:r>
                    </w:p>
                  </w:txbxContent>
                </v:textbox>
              </v:shape>
            </w:pict>
          </mc:Fallback>
        </mc:AlternateContent>
      </w:r>
    </w:p>
    <w:p w:rsidR="0018381F" w:rsidRDefault="004840C0">
      <w:pPr>
        <w:spacing w:line="720" w:lineRule="exact"/>
        <w:jc w:val="center"/>
        <w:rPr>
          <w:rFonts w:ascii="方正小标宋简体" w:eastAsia="方正小标宋简体" w:hAnsi="方正小标宋简体" w:cs="方正小标宋简体"/>
          <w:sz w:val="44"/>
          <w:szCs w:val="44"/>
        </w:rPr>
      </w:pPr>
      <w:r>
        <w:rPr>
          <w:noProof/>
          <w:sz w:val="44"/>
        </w:rPr>
        <mc:AlternateContent>
          <mc:Choice Requires="wps">
            <w:drawing>
              <wp:anchor distT="0" distB="0" distL="114300" distR="114300" simplePos="0" relativeHeight="251671040" behindDoc="0" locked="0" layoutInCell="1" allowOverlap="1">
                <wp:simplePos x="0" y="0"/>
                <wp:positionH relativeFrom="column">
                  <wp:posOffset>2895600</wp:posOffset>
                </wp:positionH>
                <wp:positionV relativeFrom="paragraph">
                  <wp:posOffset>1664970</wp:posOffset>
                </wp:positionV>
                <wp:extent cx="639445" cy="741045"/>
                <wp:effectExtent l="38100" t="0" r="20955" b="8255"/>
                <wp:wrapNone/>
                <wp:docPr id="56" name="肘形连接符 46"/>
                <wp:cNvGraphicFramePr/>
                <a:graphic xmlns:a="http://schemas.openxmlformats.org/drawingml/2006/main">
                  <a:graphicData uri="http://schemas.microsoft.com/office/word/2010/wordprocessingShape">
                    <wps:wsp>
                      <wps:cNvCnPr/>
                      <wps:spPr>
                        <a:xfrm rot="5400000">
                          <a:off x="4038600" y="7649210"/>
                          <a:ext cx="639445" cy="741045"/>
                        </a:xfrm>
                        <a:prstGeom prst="bentConnector3">
                          <a:avLst>
                            <a:gd name="adj1" fmla="val 18172"/>
                          </a:avLst>
                        </a:prstGeom>
                        <a:noFill/>
                        <a:ln w="9525" cap="flat" cmpd="sng" algn="ctr">
                          <a:solidFill>
                            <a:schemeClr val="tx1"/>
                          </a:solidFill>
                          <a:prstDash val="solid"/>
                          <a:tailEnd type="triangle"/>
                        </a:ln>
                        <a:effectLst/>
                      </wps:spPr>
                      <wps:bodyPr/>
                    </wps:wsp>
                  </a:graphicData>
                </a:graphic>
              </wp:anchor>
            </w:drawing>
          </mc:Choice>
          <mc:Fallback>
            <w:pict>
              <v:shape w14:anchorId="2D18D646" id="肘形连接符 46" o:spid="_x0000_s1026" type="#_x0000_t34" style="position:absolute;left:0;text-align:left;margin-left:228pt;margin-top:131.1pt;width:50.35pt;height:58.35pt;rotation:90;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" adj="3925" strokecolor="black [3213]">
                <v:stroke endarrow="block"/>
              </v:shape>
            </w:pict>
          </mc:Fallback>
        </mc:AlternateContent>
      </w:r>
      <w:r>
        <w:rPr>
          <w:noProof/>
          <w:sz w:val="44"/>
        </w:rPr>
        <mc:AlternateContent>
          <mc:Choice Requires="wps">
            <w:drawing>
              <wp:anchor distT="0" distB="0" distL="114300" distR="114300" simplePos="0" relativeHeight="251643392" behindDoc="0" locked="0" layoutInCell="1" allowOverlap="1">
                <wp:simplePos x="0" y="0"/>
                <wp:positionH relativeFrom="column">
                  <wp:posOffset>3518535</wp:posOffset>
                </wp:positionH>
                <wp:positionV relativeFrom="paragraph">
                  <wp:posOffset>1235710</wp:posOffset>
                </wp:positionV>
                <wp:extent cx="175895" cy="3175"/>
                <wp:effectExtent l="34925" t="0" r="38100" b="14605"/>
                <wp:wrapNone/>
                <wp:docPr id="4" name="自选图形 11"/>
                <wp:cNvGraphicFramePr/>
                <a:graphic xmlns:a="http://schemas.openxmlformats.org/drawingml/2006/main">
                  <a:graphicData uri="http://schemas.microsoft.com/office/word/2010/wordprocessingShape">
                    <wps:wsp>
                      <wps:cNvCnPr/>
                      <wps:spPr>
                        <a:xfrm rot="5400000">
                          <a:off x="0" y="0"/>
                          <a:ext cx="175895" cy="3175"/>
                        </a:xfrm>
                        <a:prstGeom prst="bentConnector2">
                          <a:avLst/>
                        </a:prstGeom>
                        <a:ln w="9525" cap="flat" cmpd="sng">
                          <a:solidFill>
                            <a:srgbClr val="000000"/>
                          </a:solidFill>
                          <a:prstDash val="solid"/>
                          <a:miter/>
                          <a:headEnd type="none" w="med" len="med"/>
                          <a:tailEnd type="triangle" w="med" len="med"/>
                        </a:ln>
                      </wps:spPr>
                      <wps:bodyPr/>
                    </wps:wsp>
                  </a:graphicData>
                </a:graphic>
              </wp:anchor>
            </w:drawing>
          </mc:Choice>
          <mc:Fallback>
            <w:pict>
              <v:shape w14:anchorId="4928574F" id="自选图形 11" o:spid="_x0000_s1026" type="#_x0000_t33" style="position:absolute;left:0;text-align:left;margin-left:277.05pt;margin-top:97.3pt;width:13.85pt;height:.25pt;rotation:90;z-index:25164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">
                <v:stroke endarrow="block"/>
              </v:shape>
            </w:pict>
          </mc:Fallback>
        </mc:AlternateContent>
      </w:r>
      <w:r>
        <w:rPr>
          <w:noProof/>
          <w:sz w:val="44"/>
        </w:rPr>
        <mc:AlternateContent>
          <mc:Choice Requires="wps">
            <w:drawing>
              <wp:anchor distT="0" distB="0" distL="114300" distR="114300" simplePos="0" relativeHeight="251652608" behindDoc="0" locked="0" layoutInCell="1" allowOverlap="1">
                <wp:simplePos x="0" y="0"/>
                <wp:positionH relativeFrom="column">
                  <wp:posOffset>232410</wp:posOffset>
                </wp:positionH>
                <wp:positionV relativeFrom="paragraph">
                  <wp:posOffset>904875</wp:posOffset>
                </wp:positionV>
                <wp:extent cx="1296035" cy="408940"/>
                <wp:effectExtent l="4445" t="4445" r="13970" b="5715"/>
                <wp:wrapNone/>
                <wp:docPr id="13" name="文本框 35"/>
                <wp:cNvGraphicFramePr/>
                <a:graphic xmlns:a="http://schemas.openxmlformats.org/drawingml/2006/main">
                  <a:graphicData uri="http://schemas.microsoft.com/office/word/2010/wordprocessingShape">
                    <wps:wsp>
                      <wps:cNvSpPr txBox="1"/>
                      <wps:spPr>
                        <a:xfrm>
                          <a:off x="0" y="0"/>
                          <a:ext cx="1296035" cy="4089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18381F" w:rsidRDefault="004840C0">
                            <w:pPr>
                              <w:spacing w:line="360" w:lineRule="auto"/>
                              <w:jc w:val="center"/>
                            </w:pPr>
                            <w:r>
                              <w:rPr>
                                <w:rFonts w:hint="eastAsia"/>
                              </w:rPr>
                              <w:t>确定拟中标结果</w:t>
                            </w:r>
                          </w:p>
                        </w:txbxContent>
                      </wps:txbx>
                      <wps:bodyPr upright="1"/>
                    </wps:wsp>
                  </a:graphicData>
                </a:graphic>
              </wp:anchor>
            </w:drawing>
          </mc:Choice>
          <mc:Fallback>
            <w:pict>
              <v:shape id="文本框 35" o:spid="_x0000_s1035" type="#_x0000_t202" style="position:absolute;left:0;text-align:left;margin-left:18.3pt;margin-top:71.25pt;width:102.05pt;height:32.2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">
                <v:textbox>
                  <w:txbxContent>
                    <w:p w:rsidR="0018381F" w:rsidRDefault="004840C0">
                      <w:pPr>
                        <w:spacing w:line="360" w:lineRule="auto"/>
                        <w:jc w:val="center"/>
                      </w:pPr>
                      <w:r>
                        <w:rPr>
                          <w:rFonts w:hint="eastAsia"/>
                        </w:rPr>
                        <w:t>确定拟中标结果</w:t>
                      </w:r>
                    </w:p>
                  </w:txbxContent>
                </v:textbox>
              </v:shape>
            </w:pict>
          </mc:Fallback>
        </mc:AlternateContent>
      </w:r>
      <w:r>
        <w:rPr>
          <w:noProof/>
          <w:sz w:val="44"/>
        </w:rPr>
        <mc:AlternateContent>
          <mc:Choice Requires="wps">
            <w:drawing>
              <wp:anchor distT="0" distB="0" distL="114300" distR="114300" simplePos="0" relativeHeight="251653632" behindDoc="0" locked="0" layoutInCell="1" allowOverlap="1">
                <wp:simplePos x="0" y="0"/>
                <wp:positionH relativeFrom="column">
                  <wp:posOffset>2937510</wp:posOffset>
                </wp:positionH>
                <wp:positionV relativeFrom="paragraph">
                  <wp:posOffset>739775</wp:posOffset>
                </wp:positionV>
                <wp:extent cx="1296035" cy="408940"/>
                <wp:effectExtent l="4445" t="4445" r="13970" b="5715"/>
                <wp:wrapNone/>
                <wp:docPr id="14" name="文本框 31"/>
                <wp:cNvGraphicFramePr/>
                <a:graphic xmlns:a="http://schemas.openxmlformats.org/drawingml/2006/main">
                  <a:graphicData uri="http://schemas.microsoft.com/office/word/2010/wordprocessingShape">
                    <wps:wsp>
                      <wps:cNvSpPr txBox="1"/>
                      <wps:spPr>
                        <a:xfrm>
                          <a:off x="0" y="0"/>
                          <a:ext cx="1296035" cy="4089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18381F" w:rsidRDefault="004840C0">
                            <w:pPr>
                              <w:spacing w:line="360" w:lineRule="auto"/>
                              <w:jc w:val="center"/>
                            </w:pPr>
                            <w:r>
                              <w:rPr>
                                <w:rFonts w:hint="eastAsia"/>
                              </w:rPr>
                              <w:t>确定入围资格</w:t>
                            </w:r>
                          </w:p>
                        </w:txbxContent>
                      </wps:txbx>
                      <wps:bodyPr upright="1"/>
                    </wps:wsp>
                  </a:graphicData>
                </a:graphic>
              </wp:anchor>
            </w:drawing>
          </mc:Choice>
          <mc:Fallback>
            <w:pict>
              <v:shape id="文本框 31" o:spid="_x0000_s1036" type="#_x0000_t202" style="position:absolute;left:0;text-align:left;margin-left:231.3pt;margin-top:58.25pt;width:102.05pt;height:32.2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">
                <v:textbox>
                  <w:txbxContent>
                    <w:p w:rsidR="0018381F" w:rsidRDefault="004840C0">
                      <w:pPr>
                        <w:spacing w:line="360" w:lineRule="auto"/>
                        <w:jc w:val="center"/>
                      </w:pPr>
                      <w:r>
                        <w:rPr>
                          <w:rFonts w:hint="eastAsia"/>
                        </w:rPr>
                        <w:t>确定入围资格</w:t>
                      </w:r>
                    </w:p>
                  </w:txbxContent>
                </v:textbox>
              </v:shape>
            </w:pict>
          </mc:Fallback>
        </mc:AlternateContent>
      </w:r>
      <w:r>
        <w:rPr>
          <w:noProof/>
          <w:sz w:val="44"/>
        </w:rPr>
        <mc:AlternateContent>
          <mc:Choice Requires="wps">
            <w:drawing>
              <wp:anchor distT="0" distB="0" distL="114300" distR="114300" simplePos="0" relativeHeight="251666944" behindDoc="0" locked="0" layoutInCell="1" allowOverlap="1">
                <wp:simplePos x="0" y="0"/>
                <wp:positionH relativeFrom="column">
                  <wp:posOffset>4243070</wp:posOffset>
                </wp:positionH>
                <wp:positionV relativeFrom="paragraph">
                  <wp:posOffset>1477645</wp:posOffset>
                </wp:positionV>
                <wp:extent cx="227965" cy="0"/>
                <wp:effectExtent l="0" t="38100" r="635" b="38100"/>
                <wp:wrapNone/>
                <wp:docPr id="41" name="自选图形 36"/>
                <wp:cNvGraphicFramePr/>
                <a:graphic xmlns:a="http://schemas.openxmlformats.org/drawingml/2006/main">
                  <a:graphicData uri="http://schemas.microsoft.com/office/word/2010/wordprocessingShape">
                    <wps:wsp>
                      <wps:cNvCnPr/>
                      <wps:spPr>
                        <a:xfrm flipH="1">
                          <a:off x="0" y="0"/>
                          <a:ext cx="227965" cy="0"/>
                        </a:xfrm>
                        <a:prstGeom prst="straightConnector1">
                          <a:avLst/>
                        </a:prstGeom>
                        <a:ln w="12700" cap="flat" cmpd="sng">
                          <a:solidFill>
                            <a:srgbClr val="000000"/>
                          </a:solidFill>
                          <a:prstDash val="solid"/>
                          <a:headEnd type="none" w="med" len="med"/>
                          <a:tailEnd type="triangle" w="med" len="med"/>
                        </a:ln>
                        <a:effectLst/>
                      </wps:spPr>
                      <wps:bodyPr/>
                    </wps:wsp>
                  </a:graphicData>
                </a:graphic>
              </wp:anchor>
            </w:drawing>
          </mc:Choice>
          <mc:Fallback>
            <w:pict>
              <v:shape w14:anchorId="584422EC" id="自选图形 36" o:spid="_x0000_s1026" type="#_x0000_t32" style="position:absolute;left:0;text-align:left;margin-left:334.1pt;margin-top:116.35pt;width:17.95pt;height:0;flip:x;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" strokeweight="1pt">
                <v:stroke endarrow="block"/>
              </v:shape>
            </w:pict>
          </mc:Fallback>
        </mc:AlternateContent>
      </w:r>
      <w:r>
        <w:rPr>
          <w:noProof/>
          <w:sz w:val="44"/>
        </w:rPr>
        <mc:AlternateContent>
          <mc:Choice Requires="wps">
            <w:drawing>
              <wp:anchor distT="0" distB="0" distL="114300" distR="114300" simplePos="0" relativeHeight="251654656" behindDoc="0" locked="0" layoutInCell="1" allowOverlap="1">
                <wp:simplePos x="0" y="0"/>
                <wp:positionH relativeFrom="column">
                  <wp:posOffset>2937510</wp:posOffset>
                </wp:positionH>
                <wp:positionV relativeFrom="paragraph">
                  <wp:posOffset>1307465</wp:posOffset>
                </wp:positionV>
                <wp:extent cx="1296035" cy="408940"/>
                <wp:effectExtent l="4445" t="4445" r="13970" b="5715"/>
                <wp:wrapNone/>
                <wp:docPr id="15" name="文本框 37"/>
                <wp:cNvGraphicFramePr/>
                <a:graphic xmlns:a="http://schemas.openxmlformats.org/drawingml/2006/main">
                  <a:graphicData uri="http://schemas.microsoft.com/office/word/2010/wordprocessingShape">
                    <wps:wsp>
                      <wps:cNvSpPr txBox="1"/>
                      <wps:spPr>
                        <a:xfrm>
                          <a:off x="0" y="0"/>
                          <a:ext cx="1296035" cy="4089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18381F" w:rsidRDefault="004840C0">
                            <w:pPr>
                              <w:spacing w:line="360" w:lineRule="auto"/>
                              <w:jc w:val="center"/>
                            </w:pPr>
                            <w:r>
                              <w:rPr>
                                <w:rFonts w:hint="eastAsia"/>
                              </w:rPr>
                              <w:t>确定拟中标结果</w:t>
                            </w:r>
                          </w:p>
                        </w:txbxContent>
                      </wps:txbx>
                      <wps:bodyPr upright="1"/>
                    </wps:wsp>
                  </a:graphicData>
                </a:graphic>
              </wp:anchor>
            </w:drawing>
          </mc:Choice>
          <mc:Fallback>
            <w:pict>
              <v:shape id="文本框 37" o:spid="_x0000_s1037" type="#_x0000_t202" style="position:absolute;left:0;text-align:left;margin-left:231.3pt;margin-top:102.95pt;width:102.05pt;height:32.2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">
                <v:textbox>
                  <w:txbxContent>
                    <w:p w:rsidR="0018381F" w:rsidRDefault="004840C0">
                      <w:pPr>
                        <w:spacing w:line="360" w:lineRule="auto"/>
                        <w:jc w:val="center"/>
                      </w:pPr>
                      <w:r>
                        <w:rPr>
                          <w:rFonts w:hint="eastAsia"/>
                        </w:rPr>
                        <w:t>确定拟中标结果</w:t>
                      </w:r>
                    </w:p>
                  </w:txbxContent>
                </v:textbox>
              </v:shape>
            </w:pict>
          </mc:Fallback>
        </mc:AlternateContent>
      </w:r>
      <w:r>
        <w:rPr>
          <w:noProof/>
          <w:sz w:val="44"/>
        </w:rPr>
        <mc:AlternateContent>
          <mc:Choice Requires="wps">
            <w:drawing>
              <wp:anchor distT="0" distB="0" distL="114300" distR="114300" simplePos="0" relativeHeight="251656704" behindDoc="0" locked="0" layoutInCell="1" allowOverlap="1">
                <wp:simplePos x="0" y="0"/>
                <wp:positionH relativeFrom="column">
                  <wp:posOffset>4461510</wp:posOffset>
                </wp:positionH>
                <wp:positionV relativeFrom="paragraph">
                  <wp:posOffset>1307465</wp:posOffset>
                </wp:positionV>
                <wp:extent cx="1453515" cy="408940"/>
                <wp:effectExtent l="4445" t="4445" r="8890" b="5715"/>
                <wp:wrapNone/>
                <wp:docPr id="18" name="文本框 38"/>
                <wp:cNvGraphicFramePr/>
                <a:graphic xmlns:a="http://schemas.openxmlformats.org/drawingml/2006/main">
                  <a:graphicData uri="http://schemas.microsoft.com/office/word/2010/wordprocessingShape">
                    <wps:wsp>
                      <wps:cNvSpPr txBox="1"/>
                      <wps:spPr>
                        <a:xfrm>
                          <a:off x="0" y="0"/>
                          <a:ext cx="1453515" cy="4089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18381F" w:rsidRDefault="004840C0">
                            <w:pPr>
                              <w:spacing w:line="360" w:lineRule="auto"/>
                              <w:jc w:val="center"/>
                            </w:pPr>
                            <w:r>
                              <w:rPr>
                                <w:rFonts w:hint="eastAsia"/>
                              </w:rPr>
                              <w:t>部分企业第二轮报价</w:t>
                            </w:r>
                          </w:p>
                        </w:txbxContent>
                      </wps:txbx>
                      <wps:bodyPr upright="1"/>
                    </wps:wsp>
                  </a:graphicData>
                </a:graphic>
              </wp:anchor>
            </w:drawing>
          </mc:Choice>
          <mc:Fallback>
            <w:pict>
              <v:shape id="文本框 38" o:spid="_x0000_s1038" type="#_x0000_t202" style="position:absolute;left:0;text-align:left;margin-left:351.3pt;margin-top:102.95pt;width:114.45pt;height:32.2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">
                <v:textbox>
                  <w:txbxContent>
                    <w:p w:rsidR="0018381F" w:rsidRDefault="004840C0">
                      <w:pPr>
                        <w:spacing w:line="360" w:lineRule="auto"/>
                        <w:jc w:val="center"/>
                      </w:pPr>
                      <w:r>
                        <w:rPr>
                          <w:rFonts w:hint="eastAsia"/>
                        </w:rPr>
                        <w:t>部分企业第二轮报价</w:t>
                      </w:r>
                    </w:p>
                  </w:txbxContent>
                </v:textbox>
              </v:shape>
            </w:pict>
          </mc:Fallback>
        </mc:AlternateContent>
      </w:r>
      <w:r>
        <w:rPr>
          <w:noProof/>
          <w:sz w:val="44"/>
        </w:rPr>
        <mc:AlternateContent>
          <mc:Choice Requires="wps">
            <w:drawing>
              <wp:anchor distT="0" distB="0" distL="114300" distR="114300" simplePos="0" relativeHeight="251655680" behindDoc="0" locked="0" layoutInCell="1" allowOverlap="1">
                <wp:simplePos x="0" y="0"/>
                <wp:positionH relativeFrom="column">
                  <wp:posOffset>4461510</wp:posOffset>
                </wp:positionH>
                <wp:positionV relativeFrom="paragraph">
                  <wp:posOffset>739775</wp:posOffset>
                </wp:positionV>
                <wp:extent cx="1453515" cy="408940"/>
                <wp:effectExtent l="4445" t="4445" r="8890" b="5715"/>
                <wp:wrapNone/>
                <wp:docPr id="16" name="文本框 32"/>
                <wp:cNvGraphicFramePr/>
                <a:graphic xmlns:a="http://schemas.openxmlformats.org/drawingml/2006/main">
                  <a:graphicData uri="http://schemas.microsoft.com/office/word/2010/wordprocessingShape">
                    <wps:wsp>
                      <wps:cNvSpPr txBox="1"/>
                      <wps:spPr>
                        <a:xfrm>
                          <a:off x="0" y="0"/>
                          <a:ext cx="1453515" cy="4089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18381F" w:rsidRDefault="004840C0">
                            <w:pPr>
                              <w:spacing w:line="360" w:lineRule="auto"/>
                              <w:jc w:val="center"/>
                            </w:pPr>
                            <w:r>
                              <w:rPr>
                                <w:rFonts w:hint="eastAsia"/>
                              </w:rPr>
                              <w:t>第一轮报价</w:t>
                            </w:r>
                          </w:p>
                        </w:txbxContent>
                      </wps:txbx>
                      <wps:bodyPr upright="1"/>
                    </wps:wsp>
                  </a:graphicData>
                </a:graphic>
              </wp:anchor>
            </w:drawing>
          </mc:Choice>
          <mc:Fallback>
            <w:pict>
              <v:shape id="文本框 32" o:spid="_x0000_s1039" type="#_x0000_t202" style="position:absolute;left:0;text-align:left;margin-left:351.3pt;margin-top:58.25pt;width:114.45pt;height:32.2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">
                <v:textbox>
                  <w:txbxContent>
                    <w:p w:rsidR="0018381F" w:rsidRDefault="004840C0">
                      <w:pPr>
                        <w:spacing w:line="360" w:lineRule="auto"/>
                        <w:jc w:val="center"/>
                      </w:pPr>
                      <w:r>
                        <w:rPr>
                          <w:rFonts w:hint="eastAsia"/>
                        </w:rPr>
                        <w:t>第一轮报价</w:t>
                      </w:r>
                    </w:p>
                  </w:txbxContent>
                </v:textbox>
              </v:shape>
            </w:pict>
          </mc:Fallback>
        </mc:AlternateContent>
      </w:r>
      <w:r>
        <w:rPr>
          <w:noProof/>
          <w:sz w:val="44"/>
        </w:rPr>
        <mc:AlternateContent>
          <mc:Choice Requires="wps">
            <w:drawing>
              <wp:anchor distT="0" distB="0" distL="114300" distR="114300" simplePos="0" relativeHeight="251657728" behindDoc="0" locked="0" layoutInCell="1" allowOverlap="1">
                <wp:simplePos x="0" y="0"/>
                <wp:positionH relativeFrom="column">
                  <wp:posOffset>1553845</wp:posOffset>
                </wp:positionH>
                <wp:positionV relativeFrom="paragraph">
                  <wp:posOffset>2355850</wp:posOffset>
                </wp:positionV>
                <wp:extent cx="2581275" cy="408940"/>
                <wp:effectExtent l="5080" t="4445" r="4445" b="5715"/>
                <wp:wrapNone/>
                <wp:docPr id="19" name="文本框 41"/>
                <wp:cNvGraphicFramePr/>
                <a:graphic xmlns:a="http://schemas.openxmlformats.org/drawingml/2006/main">
                  <a:graphicData uri="http://schemas.microsoft.com/office/word/2010/wordprocessingShape">
                    <wps:wsp>
                      <wps:cNvSpPr txBox="1"/>
                      <wps:spPr>
                        <a:xfrm>
                          <a:off x="0" y="0"/>
                          <a:ext cx="2581275" cy="4089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18381F" w:rsidRDefault="004840C0">
                            <w:pPr>
                              <w:spacing w:line="360" w:lineRule="auto"/>
                              <w:jc w:val="center"/>
                            </w:pPr>
                            <w:r>
                              <w:rPr>
                                <w:rFonts w:hint="eastAsia"/>
                              </w:rPr>
                              <w:t>公示拟中标结果</w:t>
                            </w:r>
                          </w:p>
                        </w:txbxContent>
                      </wps:txbx>
                      <wps:bodyPr upright="1"/>
                    </wps:wsp>
                  </a:graphicData>
                </a:graphic>
              </wp:anchor>
            </w:drawing>
          </mc:Choice>
          <mc:Fallback>
            <w:pict>
              <v:shape id="文本框 41" o:spid="_x0000_s1040" type="#_x0000_t202" style="position:absolute;left:0;text-align:left;margin-left:122.35pt;margin-top:185.5pt;width:203.25pt;height:32.2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">
                <v:textbox>
                  <w:txbxContent>
                    <w:p w:rsidR="0018381F" w:rsidRDefault="004840C0">
                      <w:pPr>
                        <w:spacing w:line="360" w:lineRule="auto"/>
                        <w:jc w:val="center"/>
                      </w:pPr>
                      <w:r>
                        <w:rPr>
                          <w:rFonts w:hint="eastAsia"/>
                        </w:rPr>
                        <w:t>公示拟中标结果</w:t>
                      </w:r>
                    </w:p>
                  </w:txbxContent>
                </v:textbox>
              </v:shape>
            </w:pict>
          </mc:Fallback>
        </mc:AlternateContent>
      </w:r>
      <w:r>
        <w:rPr>
          <w:noProof/>
          <w:sz w:val="44"/>
        </w:rPr>
        <mc:AlternateContent>
          <mc:Choice Requires="wps">
            <w:drawing>
              <wp:anchor distT="0" distB="0" distL="114300" distR="114300" simplePos="0" relativeHeight="251642368" behindDoc="1" locked="0" layoutInCell="1" allowOverlap="1">
                <wp:simplePos x="0" y="0"/>
                <wp:positionH relativeFrom="column">
                  <wp:posOffset>2756535</wp:posOffset>
                </wp:positionH>
                <wp:positionV relativeFrom="paragraph">
                  <wp:posOffset>2864485</wp:posOffset>
                </wp:positionV>
                <wp:extent cx="175895" cy="3175"/>
                <wp:effectExtent l="34925" t="0" r="38100" b="14605"/>
                <wp:wrapNone/>
                <wp:docPr id="2" name="自选图形 21"/>
                <wp:cNvGraphicFramePr/>
                <a:graphic xmlns:a="http://schemas.openxmlformats.org/drawingml/2006/main">
                  <a:graphicData uri="http://schemas.microsoft.com/office/word/2010/wordprocessingShape">
                    <wps:wsp>
                      <wps:cNvCnPr/>
                      <wps:spPr>
                        <a:xfrm rot="5400000">
                          <a:off x="0" y="0"/>
                          <a:ext cx="175895" cy="3175"/>
                        </a:xfrm>
                        <a:prstGeom prst="bentConnector2">
                          <a:avLst/>
                        </a:prstGeom>
                        <a:ln w="9525" cap="flat" cmpd="sng">
                          <a:solidFill>
                            <a:srgbClr val="000000"/>
                          </a:solidFill>
                          <a:prstDash val="solid"/>
                          <a:miter/>
                          <a:headEnd type="none" w="med" len="med"/>
                          <a:tailEnd type="triangle" w="med" len="med"/>
                        </a:ln>
                      </wps:spPr>
                      <wps:bodyPr/>
                    </wps:wsp>
                  </a:graphicData>
                </a:graphic>
              </wp:anchor>
            </w:drawing>
          </mc:Choice>
          <mc:Fallback>
            <w:pict>
              <v:shape w14:anchorId="0BB6C80F" id="自选图形 21" o:spid="_x0000_s1026" type="#_x0000_t33" style="position:absolute;left:0;text-align:left;margin-left:217.05pt;margin-top:225.55pt;width:13.85pt;height:.25pt;rotation:90;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">
                <v:stroke endarrow="block"/>
              </v:shape>
            </w:pict>
          </mc:Fallback>
        </mc:AlternateContent>
      </w:r>
      <w:r>
        <w:rPr>
          <w:noProof/>
          <w:sz w:val="44"/>
        </w:rPr>
        <mc:AlternateContent>
          <mc:Choice Requires="wps">
            <w:drawing>
              <wp:anchor distT="0" distB="0" distL="114300" distR="114300" simplePos="0" relativeHeight="251658752" behindDoc="0" locked="0" layoutInCell="1" allowOverlap="1">
                <wp:simplePos x="0" y="0"/>
                <wp:positionH relativeFrom="column">
                  <wp:posOffset>1573530</wp:posOffset>
                </wp:positionH>
                <wp:positionV relativeFrom="paragraph">
                  <wp:posOffset>2985135</wp:posOffset>
                </wp:positionV>
                <wp:extent cx="2581275" cy="408940"/>
                <wp:effectExtent l="5080" t="4445" r="4445" b="5715"/>
                <wp:wrapNone/>
                <wp:docPr id="23" name="文本框 40"/>
                <wp:cNvGraphicFramePr/>
                <a:graphic xmlns:a="http://schemas.openxmlformats.org/drawingml/2006/main">
                  <a:graphicData uri="http://schemas.microsoft.com/office/word/2010/wordprocessingShape">
                    <wps:wsp>
                      <wps:cNvSpPr txBox="1"/>
                      <wps:spPr>
                        <a:xfrm>
                          <a:off x="0" y="0"/>
                          <a:ext cx="2581275" cy="4089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18381F" w:rsidRDefault="004840C0">
                            <w:pPr>
                              <w:spacing w:line="360" w:lineRule="auto"/>
                              <w:jc w:val="center"/>
                            </w:pPr>
                            <w:r>
                              <w:rPr>
                                <w:rFonts w:hint="eastAsia"/>
                              </w:rPr>
                              <w:t>公布中标结果</w:t>
                            </w:r>
                          </w:p>
                        </w:txbxContent>
                      </wps:txbx>
                      <wps:bodyPr upright="1"/>
                    </wps:wsp>
                  </a:graphicData>
                </a:graphic>
              </wp:anchor>
            </w:drawing>
          </mc:Choice>
          <mc:Fallback>
            <w:pict>
              <v:shape id="文本框 40" o:spid="_x0000_s1041" type="#_x0000_t202" style="position:absolute;left:0;text-align:left;margin-left:123.9pt;margin-top:235.05pt;width:203.25pt;height:32.2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">
                <v:textbox>
                  <w:txbxContent>
                    <w:p w:rsidR="0018381F" w:rsidRDefault="004840C0">
                      <w:pPr>
                        <w:spacing w:line="360" w:lineRule="auto"/>
                        <w:jc w:val="center"/>
                      </w:pPr>
                      <w:r>
                        <w:rPr>
                          <w:rFonts w:hint="eastAsia"/>
                        </w:rPr>
                        <w:t>公布中标结果</w:t>
                      </w:r>
                    </w:p>
                  </w:txbxContent>
                </v:textbox>
              </v:shape>
            </w:pict>
          </mc:Fallback>
        </mc:AlternateContent>
      </w:r>
      <w:r>
        <w:rPr>
          <w:rFonts w:ascii="黑体" w:eastAsia="黑体" w:hAnsi="黑体" w:hint="eastAsia"/>
          <w:b/>
          <w:bCs/>
          <w:sz w:val="44"/>
          <w:szCs w:val="44"/>
        </w:rPr>
        <w:br w:type="page"/>
      </w:r>
      <w:r>
        <w:rPr>
          <w:rFonts w:ascii="方正小标宋简体" w:eastAsia="方正小标宋简体" w:hAnsi="方正小标宋简体" w:cs="方正小标宋简体" w:hint="eastAsia"/>
          <w:sz w:val="44"/>
          <w:szCs w:val="44"/>
        </w:rPr>
        <w:lastRenderedPageBreak/>
        <w:t>湖南省</w:t>
      </w:r>
      <w:r>
        <w:rPr>
          <w:rFonts w:ascii="方正小标宋简体" w:eastAsia="方正小标宋简体" w:hAnsi="方正小标宋简体" w:cs="方正小标宋简体" w:hint="eastAsia"/>
          <w:sz w:val="44"/>
          <w:szCs w:val="44"/>
        </w:rPr>
        <w:t>2019</w:t>
      </w:r>
      <w:r>
        <w:rPr>
          <w:rFonts w:ascii="方正小标宋简体" w:eastAsia="方正小标宋简体" w:hAnsi="方正小标宋简体" w:cs="方正小标宋简体" w:hint="eastAsia"/>
          <w:sz w:val="44"/>
          <w:szCs w:val="44"/>
        </w:rPr>
        <w:t>年抗菌药物专项</w:t>
      </w:r>
    </w:p>
    <w:p w:rsidR="0018381F" w:rsidRDefault="004840C0">
      <w:pPr>
        <w:spacing w:line="720" w:lineRule="exact"/>
        <w:jc w:val="center"/>
        <w:outlineLvl w:val="0"/>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集中采购日程安排</w:t>
      </w:r>
    </w:p>
    <w:tbl>
      <w:tblPr>
        <w:tblW w:w="8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1"/>
        <w:gridCol w:w="3617"/>
        <w:gridCol w:w="2687"/>
      </w:tblGrid>
      <w:tr w:rsidR="0018381F">
        <w:trPr>
          <w:trHeight w:hRule="exact" w:val="1247"/>
        </w:trPr>
        <w:tc>
          <w:tcPr>
            <w:tcW w:w="2221" w:type="dxa"/>
            <w:vAlign w:val="center"/>
          </w:tcPr>
          <w:p w:rsidR="0018381F" w:rsidRDefault="004840C0">
            <w:pPr>
              <w:autoSpaceDE w:val="0"/>
              <w:autoSpaceDN w:val="0"/>
              <w:adjustRightInd w:val="0"/>
              <w:jc w:val="center"/>
              <w:rPr>
                <w:szCs w:val="21"/>
              </w:rPr>
            </w:pPr>
            <w:r>
              <w:rPr>
                <w:rFonts w:ascii="仿宋" w:eastAsia="仿宋" w:hAnsi="仿宋" w:cs="仿宋" w:hint="eastAsia"/>
                <w:b/>
                <w:bCs/>
                <w:color w:val="000000"/>
                <w:kern w:val="0"/>
                <w:szCs w:val="21"/>
              </w:rPr>
              <w:t>工作环节</w:t>
            </w:r>
          </w:p>
        </w:tc>
        <w:tc>
          <w:tcPr>
            <w:tcW w:w="3617" w:type="dxa"/>
            <w:vAlign w:val="center"/>
          </w:tcPr>
          <w:p w:rsidR="0018381F" w:rsidRDefault="004840C0">
            <w:pPr>
              <w:autoSpaceDE w:val="0"/>
              <w:autoSpaceDN w:val="0"/>
              <w:adjustRightInd w:val="0"/>
              <w:jc w:val="center"/>
              <w:rPr>
                <w:szCs w:val="21"/>
              </w:rPr>
            </w:pPr>
            <w:r>
              <w:rPr>
                <w:rFonts w:ascii="仿宋" w:eastAsia="仿宋" w:hAnsi="仿宋" w:cs="仿宋" w:hint="eastAsia"/>
                <w:b/>
                <w:bCs/>
                <w:color w:val="000000"/>
                <w:kern w:val="0"/>
                <w:szCs w:val="21"/>
              </w:rPr>
              <w:t>主要事项</w:t>
            </w:r>
          </w:p>
        </w:tc>
        <w:tc>
          <w:tcPr>
            <w:tcW w:w="2687" w:type="dxa"/>
            <w:vAlign w:val="center"/>
          </w:tcPr>
          <w:p w:rsidR="0018381F" w:rsidRDefault="004840C0">
            <w:pPr>
              <w:autoSpaceDE w:val="0"/>
              <w:autoSpaceDN w:val="0"/>
              <w:adjustRightInd w:val="0"/>
              <w:ind w:left="211" w:hangingChars="100" w:hanging="211"/>
              <w:jc w:val="center"/>
              <w:rPr>
                <w:szCs w:val="21"/>
              </w:rPr>
            </w:pPr>
            <w:r>
              <w:rPr>
                <w:rFonts w:ascii="仿宋" w:eastAsia="仿宋" w:hAnsi="仿宋" w:cs="仿宋" w:hint="eastAsia"/>
                <w:b/>
                <w:bCs/>
                <w:color w:val="000000"/>
                <w:kern w:val="0"/>
                <w:szCs w:val="21"/>
              </w:rPr>
              <w:t>时</w:t>
            </w:r>
            <w:r>
              <w:rPr>
                <w:rFonts w:ascii="仿宋" w:eastAsia="仿宋" w:hAnsi="仿宋" w:cs="仿宋" w:hint="eastAsia"/>
                <w:b/>
                <w:bCs/>
                <w:color w:val="000000"/>
                <w:kern w:val="0"/>
                <w:szCs w:val="21"/>
              </w:rPr>
              <w:t xml:space="preserve">  </w:t>
            </w:r>
            <w:r>
              <w:rPr>
                <w:rFonts w:ascii="仿宋" w:eastAsia="仿宋" w:hAnsi="仿宋" w:cs="仿宋" w:hint="eastAsia"/>
                <w:b/>
                <w:bCs/>
                <w:color w:val="000000"/>
                <w:kern w:val="0"/>
                <w:szCs w:val="21"/>
              </w:rPr>
              <w:t>间</w:t>
            </w:r>
          </w:p>
        </w:tc>
      </w:tr>
      <w:tr w:rsidR="0018381F">
        <w:trPr>
          <w:trHeight w:hRule="exact" w:val="1247"/>
        </w:trPr>
        <w:tc>
          <w:tcPr>
            <w:tcW w:w="2221" w:type="dxa"/>
            <w:vAlign w:val="center"/>
          </w:tcPr>
          <w:p w:rsidR="0018381F" w:rsidRDefault="004840C0">
            <w:pPr>
              <w:autoSpaceDE w:val="0"/>
              <w:autoSpaceDN w:val="0"/>
              <w:adjustRightInd w:val="0"/>
              <w:spacing w:line="360" w:lineRule="exact"/>
              <w:jc w:val="left"/>
              <w:rPr>
                <w:rFonts w:ascii="仿宋" w:eastAsia="仿宋" w:hAnsi="仿宋" w:cs="仿宋"/>
                <w:color w:val="000000"/>
                <w:kern w:val="0"/>
                <w:szCs w:val="21"/>
              </w:rPr>
            </w:pPr>
            <w:r>
              <w:rPr>
                <w:rFonts w:ascii="仿宋" w:eastAsia="仿宋" w:hAnsi="仿宋" w:cs="仿宋" w:hint="eastAsia"/>
                <w:color w:val="000000"/>
                <w:kern w:val="0"/>
                <w:szCs w:val="21"/>
              </w:rPr>
              <w:t>政策解读与操作培训</w:t>
            </w:r>
          </w:p>
        </w:tc>
        <w:tc>
          <w:tcPr>
            <w:tcW w:w="3617" w:type="dxa"/>
            <w:vAlign w:val="center"/>
          </w:tcPr>
          <w:p w:rsidR="0018381F" w:rsidRDefault="004840C0">
            <w:pPr>
              <w:autoSpaceDE w:val="0"/>
              <w:autoSpaceDN w:val="0"/>
              <w:adjustRightInd w:val="0"/>
              <w:spacing w:line="360" w:lineRule="exact"/>
              <w:jc w:val="left"/>
              <w:rPr>
                <w:rFonts w:ascii="仿宋" w:eastAsia="仿宋" w:hAnsi="仿宋" w:cs="仿宋"/>
                <w:color w:val="000000"/>
                <w:kern w:val="0"/>
                <w:szCs w:val="21"/>
              </w:rPr>
            </w:pPr>
            <w:r>
              <w:rPr>
                <w:rFonts w:ascii="仿宋" w:eastAsia="仿宋" w:hAnsi="仿宋" w:cs="仿宋" w:hint="eastAsia"/>
                <w:color w:val="000000"/>
                <w:kern w:val="0"/>
                <w:szCs w:val="21"/>
              </w:rPr>
              <w:t>召开企业政策解读与操作培训会</w:t>
            </w:r>
          </w:p>
        </w:tc>
        <w:tc>
          <w:tcPr>
            <w:tcW w:w="2687" w:type="dxa"/>
            <w:vAlign w:val="center"/>
          </w:tcPr>
          <w:p w:rsidR="0018381F" w:rsidRDefault="004840C0">
            <w:pPr>
              <w:autoSpaceDE w:val="0"/>
              <w:autoSpaceDN w:val="0"/>
              <w:adjustRightInd w:val="0"/>
              <w:spacing w:line="360" w:lineRule="exact"/>
              <w:jc w:val="left"/>
              <w:rPr>
                <w:rFonts w:ascii="仿宋" w:eastAsia="仿宋" w:hAnsi="仿宋" w:cs="仿宋"/>
                <w:color w:val="000000"/>
                <w:kern w:val="0"/>
                <w:szCs w:val="21"/>
              </w:rPr>
            </w:pPr>
            <w:r>
              <w:rPr>
                <w:rFonts w:ascii="仿宋" w:eastAsia="仿宋" w:hAnsi="仿宋" w:cs="仿宋" w:hint="eastAsia"/>
                <w:color w:val="000000"/>
                <w:kern w:val="0"/>
                <w:szCs w:val="21"/>
              </w:rPr>
              <w:t>2019</w:t>
            </w:r>
            <w:r>
              <w:rPr>
                <w:rFonts w:ascii="仿宋" w:eastAsia="仿宋" w:hAnsi="仿宋" w:cs="仿宋" w:hint="eastAsia"/>
                <w:color w:val="000000"/>
                <w:kern w:val="0"/>
                <w:szCs w:val="21"/>
              </w:rPr>
              <w:t>年</w:t>
            </w:r>
            <w:r>
              <w:rPr>
                <w:rFonts w:ascii="仿宋" w:eastAsia="仿宋" w:hAnsi="仿宋" w:cs="仿宋" w:hint="eastAsia"/>
                <w:color w:val="000000"/>
                <w:kern w:val="0"/>
                <w:szCs w:val="21"/>
              </w:rPr>
              <w:t>11</w:t>
            </w:r>
            <w:r>
              <w:rPr>
                <w:rFonts w:ascii="仿宋" w:eastAsia="仿宋" w:hAnsi="仿宋" w:cs="仿宋" w:hint="eastAsia"/>
                <w:color w:val="000000"/>
                <w:kern w:val="0"/>
                <w:szCs w:val="21"/>
              </w:rPr>
              <w:t>月</w:t>
            </w:r>
            <w:r>
              <w:rPr>
                <w:rFonts w:ascii="仿宋" w:eastAsia="仿宋" w:hAnsi="仿宋" w:cs="仿宋" w:hint="eastAsia"/>
                <w:color w:val="000000"/>
                <w:kern w:val="0"/>
                <w:szCs w:val="21"/>
              </w:rPr>
              <w:t>15</w:t>
            </w:r>
            <w:r>
              <w:rPr>
                <w:rFonts w:ascii="仿宋" w:eastAsia="仿宋" w:hAnsi="仿宋" w:cs="仿宋" w:hint="eastAsia"/>
                <w:color w:val="000000"/>
                <w:kern w:val="0"/>
                <w:szCs w:val="21"/>
              </w:rPr>
              <w:t>日、</w:t>
            </w:r>
            <w:r>
              <w:rPr>
                <w:rFonts w:ascii="仿宋" w:eastAsia="仿宋" w:hAnsi="仿宋" w:cs="仿宋" w:hint="eastAsia"/>
                <w:color w:val="000000"/>
                <w:kern w:val="0"/>
                <w:szCs w:val="21"/>
              </w:rPr>
              <w:t>18</w:t>
            </w:r>
            <w:r>
              <w:rPr>
                <w:rFonts w:ascii="仿宋" w:eastAsia="仿宋" w:hAnsi="仿宋" w:cs="仿宋" w:hint="eastAsia"/>
                <w:color w:val="000000"/>
                <w:kern w:val="0"/>
                <w:szCs w:val="21"/>
              </w:rPr>
              <w:t>日</w:t>
            </w:r>
          </w:p>
        </w:tc>
      </w:tr>
      <w:tr w:rsidR="0018381F">
        <w:trPr>
          <w:trHeight w:hRule="exact" w:val="1247"/>
        </w:trPr>
        <w:tc>
          <w:tcPr>
            <w:tcW w:w="2221" w:type="dxa"/>
            <w:vAlign w:val="center"/>
          </w:tcPr>
          <w:p w:rsidR="0018381F" w:rsidRDefault="004840C0">
            <w:pPr>
              <w:autoSpaceDE w:val="0"/>
              <w:autoSpaceDN w:val="0"/>
              <w:adjustRightInd w:val="0"/>
              <w:spacing w:line="360" w:lineRule="exact"/>
              <w:jc w:val="left"/>
              <w:rPr>
                <w:rFonts w:ascii="仿宋" w:eastAsia="仿宋" w:hAnsi="仿宋" w:cs="仿宋"/>
                <w:color w:val="000000"/>
                <w:kern w:val="0"/>
                <w:szCs w:val="21"/>
              </w:rPr>
            </w:pPr>
            <w:r>
              <w:rPr>
                <w:rFonts w:ascii="仿宋" w:eastAsia="仿宋" w:hAnsi="仿宋" w:cs="仿宋" w:hint="eastAsia"/>
                <w:color w:val="000000"/>
                <w:kern w:val="0"/>
                <w:szCs w:val="21"/>
              </w:rPr>
              <w:t>提交投标资料</w:t>
            </w:r>
          </w:p>
        </w:tc>
        <w:tc>
          <w:tcPr>
            <w:tcW w:w="3617" w:type="dxa"/>
            <w:vAlign w:val="center"/>
          </w:tcPr>
          <w:p w:rsidR="0018381F" w:rsidRDefault="004840C0">
            <w:pPr>
              <w:autoSpaceDE w:val="0"/>
              <w:autoSpaceDN w:val="0"/>
              <w:adjustRightInd w:val="0"/>
              <w:spacing w:line="360" w:lineRule="exact"/>
              <w:jc w:val="left"/>
              <w:rPr>
                <w:rFonts w:ascii="仿宋" w:eastAsia="仿宋" w:hAnsi="仿宋" w:cs="仿宋"/>
                <w:color w:val="000000"/>
                <w:kern w:val="0"/>
                <w:szCs w:val="21"/>
              </w:rPr>
            </w:pPr>
            <w:r>
              <w:rPr>
                <w:rFonts w:ascii="仿宋" w:eastAsia="仿宋" w:hAnsi="仿宋" w:cs="仿宋" w:hint="eastAsia"/>
                <w:color w:val="000000"/>
                <w:kern w:val="0"/>
                <w:szCs w:val="21"/>
              </w:rPr>
              <w:t>投标人办理</w:t>
            </w:r>
            <w:r>
              <w:rPr>
                <w:rFonts w:ascii="仿宋" w:eastAsia="仿宋" w:hAnsi="仿宋" w:cs="仿宋" w:hint="eastAsia"/>
                <w:color w:val="000000"/>
                <w:kern w:val="0"/>
                <w:szCs w:val="21"/>
              </w:rPr>
              <w:t>CA</w:t>
            </w:r>
            <w:r>
              <w:rPr>
                <w:rFonts w:ascii="仿宋" w:eastAsia="仿宋" w:hAnsi="仿宋" w:cs="仿宋" w:hint="eastAsia"/>
                <w:color w:val="000000"/>
                <w:kern w:val="0"/>
                <w:szCs w:val="21"/>
              </w:rPr>
              <w:t>，登陆采购平台填报企业及产品信息，提交投标资料</w:t>
            </w:r>
          </w:p>
        </w:tc>
        <w:tc>
          <w:tcPr>
            <w:tcW w:w="2687" w:type="dxa"/>
            <w:vAlign w:val="center"/>
          </w:tcPr>
          <w:p w:rsidR="0018381F" w:rsidRDefault="004840C0">
            <w:pPr>
              <w:autoSpaceDE w:val="0"/>
              <w:autoSpaceDN w:val="0"/>
              <w:adjustRightInd w:val="0"/>
              <w:spacing w:line="360" w:lineRule="exact"/>
              <w:jc w:val="left"/>
              <w:rPr>
                <w:rFonts w:ascii="仿宋" w:eastAsia="仿宋" w:hAnsi="仿宋" w:cs="仿宋"/>
                <w:color w:val="000000"/>
                <w:kern w:val="0"/>
                <w:szCs w:val="21"/>
              </w:rPr>
            </w:pPr>
            <w:r>
              <w:rPr>
                <w:rFonts w:ascii="仿宋" w:eastAsia="仿宋" w:hAnsi="仿宋" w:cs="仿宋" w:hint="eastAsia"/>
                <w:color w:val="000000"/>
                <w:kern w:val="0"/>
                <w:szCs w:val="21"/>
              </w:rPr>
              <w:t>2019</w:t>
            </w:r>
            <w:r>
              <w:rPr>
                <w:rFonts w:ascii="仿宋" w:eastAsia="仿宋" w:hAnsi="仿宋" w:cs="仿宋" w:hint="eastAsia"/>
                <w:color w:val="000000"/>
                <w:kern w:val="0"/>
                <w:szCs w:val="21"/>
              </w:rPr>
              <w:t>年</w:t>
            </w:r>
            <w:r>
              <w:rPr>
                <w:rFonts w:ascii="仿宋" w:eastAsia="仿宋" w:hAnsi="仿宋" w:cs="仿宋" w:hint="eastAsia"/>
                <w:color w:val="000000"/>
                <w:kern w:val="0"/>
                <w:szCs w:val="21"/>
              </w:rPr>
              <w:t>11</w:t>
            </w:r>
            <w:r>
              <w:rPr>
                <w:rFonts w:ascii="仿宋" w:eastAsia="仿宋" w:hAnsi="仿宋" w:cs="仿宋" w:hint="eastAsia"/>
                <w:color w:val="000000"/>
                <w:kern w:val="0"/>
                <w:szCs w:val="21"/>
              </w:rPr>
              <w:t>月</w:t>
            </w:r>
            <w:r>
              <w:rPr>
                <w:rFonts w:ascii="仿宋" w:eastAsia="仿宋" w:hAnsi="仿宋" w:cs="仿宋" w:hint="eastAsia"/>
                <w:color w:val="000000"/>
                <w:kern w:val="0"/>
                <w:szCs w:val="21"/>
              </w:rPr>
              <w:t>12</w:t>
            </w:r>
            <w:r>
              <w:rPr>
                <w:rFonts w:ascii="仿宋" w:eastAsia="仿宋" w:hAnsi="仿宋" w:cs="仿宋" w:hint="eastAsia"/>
                <w:color w:val="000000"/>
                <w:kern w:val="0"/>
                <w:szCs w:val="21"/>
              </w:rPr>
              <w:t>日</w:t>
            </w:r>
            <w:r>
              <w:rPr>
                <w:rFonts w:ascii="仿宋" w:eastAsia="仿宋" w:hAnsi="仿宋" w:cs="仿宋" w:hint="eastAsia"/>
                <w:color w:val="000000"/>
                <w:kern w:val="0"/>
                <w:szCs w:val="21"/>
              </w:rPr>
              <w:t>-</w:t>
            </w:r>
            <w:r>
              <w:rPr>
                <w:rFonts w:ascii="仿宋" w:eastAsia="仿宋" w:hAnsi="仿宋" w:cs="仿宋" w:hint="eastAsia"/>
                <w:color w:val="000000"/>
                <w:kern w:val="0"/>
                <w:szCs w:val="21"/>
              </w:rPr>
              <w:t>11</w:t>
            </w:r>
            <w:r>
              <w:rPr>
                <w:rFonts w:ascii="仿宋" w:eastAsia="仿宋" w:hAnsi="仿宋" w:cs="仿宋" w:hint="eastAsia"/>
                <w:color w:val="000000"/>
                <w:kern w:val="0"/>
                <w:szCs w:val="21"/>
              </w:rPr>
              <w:t>月</w:t>
            </w:r>
            <w:r>
              <w:rPr>
                <w:rFonts w:ascii="仿宋" w:eastAsia="仿宋" w:hAnsi="仿宋" w:cs="仿宋" w:hint="eastAsia"/>
                <w:color w:val="000000"/>
                <w:kern w:val="0"/>
                <w:szCs w:val="21"/>
              </w:rPr>
              <w:t>30</w:t>
            </w:r>
            <w:r>
              <w:rPr>
                <w:rFonts w:ascii="仿宋" w:eastAsia="仿宋" w:hAnsi="仿宋" w:cs="仿宋" w:hint="eastAsia"/>
                <w:color w:val="000000"/>
                <w:kern w:val="0"/>
                <w:szCs w:val="21"/>
              </w:rPr>
              <w:t>日</w:t>
            </w:r>
          </w:p>
        </w:tc>
      </w:tr>
      <w:tr w:rsidR="0018381F">
        <w:trPr>
          <w:trHeight w:hRule="exact" w:val="1247"/>
        </w:trPr>
        <w:tc>
          <w:tcPr>
            <w:tcW w:w="2221" w:type="dxa"/>
            <w:vAlign w:val="center"/>
          </w:tcPr>
          <w:p w:rsidR="0018381F" w:rsidRDefault="004840C0">
            <w:pPr>
              <w:autoSpaceDE w:val="0"/>
              <w:autoSpaceDN w:val="0"/>
              <w:adjustRightInd w:val="0"/>
              <w:spacing w:line="360" w:lineRule="exact"/>
              <w:jc w:val="left"/>
              <w:rPr>
                <w:rFonts w:ascii="仿宋" w:eastAsia="仿宋" w:hAnsi="仿宋" w:cs="仿宋"/>
                <w:color w:val="000000"/>
                <w:kern w:val="0"/>
                <w:szCs w:val="21"/>
              </w:rPr>
            </w:pPr>
            <w:r>
              <w:rPr>
                <w:rFonts w:ascii="仿宋" w:eastAsia="仿宋" w:hAnsi="仿宋" w:cs="仿宋" w:hint="eastAsia"/>
                <w:color w:val="000000"/>
                <w:kern w:val="0"/>
                <w:szCs w:val="21"/>
              </w:rPr>
              <w:t>资料审核</w:t>
            </w:r>
          </w:p>
        </w:tc>
        <w:tc>
          <w:tcPr>
            <w:tcW w:w="3617" w:type="dxa"/>
            <w:vAlign w:val="center"/>
          </w:tcPr>
          <w:p w:rsidR="0018381F" w:rsidRDefault="004840C0">
            <w:pPr>
              <w:autoSpaceDE w:val="0"/>
              <w:autoSpaceDN w:val="0"/>
              <w:adjustRightInd w:val="0"/>
              <w:spacing w:line="360" w:lineRule="exact"/>
              <w:jc w:val="left"/>
              <w:rPr>
                <w:rFonts w:ascii="仿宋" w:eastAsia="仿宋" w:hAnsi="仿宋" w:cs="仿宋"/>
                <w:color w:val="000000"/>
                <w:kern w:val="0"/>
                <w:szCs w:val="21"/>
              </w:rPr>
            </w:pPr>
            <w:r>
              <w:rPr>
                <w:rFonts w:ascii="仿宋" w:eastAsia="仿宋" w:hAnsi="仿宋" w:cs="仿宋" w:hint="eastAsia"/>
                <w:color w:val="000000"/>
                <w:kern w:val="0"/>
                <w:szCs w:val="21"/>
              </w:rPr>
              <w:t>投标资料的审核</w:t>
            </w:r>
          </w:p>
        </w:tc>
        <w:tc>
          <w:tcPr>
            <w:tcW w:w="2687" w:type="dxa"/>
            <w:vAlign w:val="center"/>
          </w:tcPr>
          <w:p w:rsidR="0018381F" w:rsidRDefault="004840C0">
            <w:pPr>
              <w:autoSpaceDE w:val="0"/>
              <w:autoSpaceDN w:val="0"/>
              <w:adjustRightInd w:val="0"/>
              <w:spacing w:line="360" w:lineRule="exact"/>
              <w:jc w:val="left"/>
              <w:rPr>
                <w:rFonts w:ascii="仿宋" w:eastAsia="仿宋" w:hAnsi="仿宋" w:cs="仿宋"/>
                <w:color w:val="000000"/>
                <w:kern w:val="0"/>
                <w:szCs w:val="21"/>
              </w:rPr>
            </w:pPr>
            <w:r>
              <w:rPr>
                <w:rFonts w:ascii="仿宋" w:eastAsia="仿宋" w:hAnsi="仿宋" w:cs="仿宋" w:hint="eastAsia"/>
                <w:color w:val="000000"/>
                <w:kern w:val="0"/>
                <w:szCs w:val="21"/>
              </w:rPr>
              <w:t>2019</w:t>
            </w:r>
            <w:r>
              <w:rPr>
                <w:rFonts w:ascii="仿宋" w:eastAsia="仿宋" w:hAnsi="仿宋" w:cs="仿宋" w:hint="eastAsia"/>
                <w:color w:val="000000"/>
                <w:kern w:val="0"/>
                <w:szCs w:val="21"/>
              </w:rPr>
              <w:t>年</w:t>
            </w:r>
            <w:r>
              <w:rPr>
                <w:rFonts w:ascii="仿宋" w:eastAsia="仿宋" w:hAnsi="仿宋" w:cs="仿宋" w:hint="eastAsia"/>
                <w:color w:val="000000"/>
                <w:kern w:val="0"/>
                <w:szCs w:val="21"/>
              </w:rPr>
              <w:t>12</w:t>
            </w:r>
            <w:r>
              <w:rPr>
                <w:rFonts w:ascii="仿宋" w:eastAsia="仿宋" w:hAnsi="仿宋" w:cs="仿宋" w:hint="eastAsia"/>
                <w:color w:val="000000"/>
                <w:kern w:val="0"/>
                <w:szCs w:val="21"/>
              </w:rPr>
              <w:t>月</w:t>
            </w:r>
            <w:r>
              <w:rPr>
                <w:rFonts w:ascii="仿宋" w:eastAsia="仿宋" w:hAnsi="仿宋" w:cs="仿宋" w:hint="eastAsia"/>
                <w:color w:val="000000"/>
                <w:kern w:val="0"/>
                <w:szCs w:val="21"/>
              </w:rPr>
              <w:t>2</w:t>
            </w:r>
            <w:r>
              <w:rPr>
                <w:rFonts w:ascii="仿宋" w:eastAsia="仿宋" w:hAnsi="仿宋" w:cs="仿宋" w:hint="eastAsia"/>
                <w:color w:val="000000"/>
                <w:kern w:val="0"/>
                <w:szCs w:val="21"/>
              </w:rPr>
              <w:t>日</w:t>
            </w:r>
            <w:r>
              <w:rPr>
                <w:rFonts w:ascii="仿宋" w:eastAsia="仿宋" w:hAnsi="仿宋" w:cs="仿宋" w:hint="eastAsia"/>
                <w:color w:val="000000"/>
                <w:kern w:val="0"/>
                <w:szCs w:val="21"/>
              </w:rPr>
              <w:t>-12</w:t>
            </w:r>
            <w:r>
              <w:rPr>
                <w:rFonts w:ascii="仿宋" w:eastAsia="仿宋" w:hAnsi="仿宋" w:cs="仿宋" w:hint="eastAsia"/>
                <w:color w:val="000000"/>
                <w:kern w:val="0"/>
                <w:szCs w:val="21"/>
              </w:rPr>
              <w:t>月</w:t>
            </w:r>
            <w:r>
              <w:rPr>
                <w:rFonts w:ascii="仿宋" w:eastAsia="仿宋" w:hAnsi="仿宋" w:cs="仿宋" w:hint="eastAsia"/>
                <w:color w:val="000000"/>
                <w:kern w:val="0"/>
                <w:szCs w:val="21"/>
              </w:rPr>
              <w:t>12</w:t>
            </w:r>
            <w:r>
              <w:rPr>
                <w:rFonts w:ascii="仿宋" w:eastAsia="仿宋" w:hAnsi="仿宋" w:cs="仿宋" w:hint="eastAsia"/>
                <w:color w:val="000000"/>
                <w:kern w:val="0"/>
                <w:szCs w:val="21"/>
              </w:rPr>
              <w:t>日</w:t>
            </w:r>
          </w:p>
        </w:tc>
      </w:tr>
      <w:tr w:rsidR="0018381F">
        <w:trPr>
          <w:trHeight w:hRule="exact" w:val="1247"/>
        </w:trPr>
        <w:tc>
          <w:tcPr>
            <w:tcW w:w="2221" w:type="dxa"/>
            <w:vAlign w:val="center"/>
          </w:tcPr>
          <w:p w:rsidR="0018381F" w:rsidRDefault="004840C0">
            <w:pPr>
              <w:autoSpaceDE w:val="0"/>
              <w:autoSpaceDN w:val="0"/>
              <w:adjustRightInd w:val="0"/>
              <w:spacing w:line="360" w:lineRule="exact"/>
              <w:jc w:val="left"/>
              <w:rPr>
                <w:rFonts w:ascii="仿宋" w:eastAsia="仿宋" w:hAnsi="仿宋" w:cs="仿宋"/>
                <w:color w:val="000000"/>
                <w:kern w:val="0"/>
                <w:szCs w:val="21"/>
              </w:rPr>
            </w:pPr>
            <w:r>
              <w:rPr>
                <w:rFonts w:ascii="仿宋" w:eastAsia="仿宋" w:hAnsi="仿宋" w:cs="仿宋" w:hint="eastAsia"/>
                <w:color w:val="000000"/>
                <w:kern w:val="0"/>
                <w:szCs w:val="21"/>
              </w:rPr>
              <w:t>核验结果、报价限价及评审组分组公示</w:t>
            </w:r>
          </w:p>
        </w:tc>
        <w:tc>
          <w:tcPr>
            <w:tcW w:w="3617" w:type="dxa"/>
            <w:vAlign w:val="center"/>
          </w:tcPr>
          <w:p w:rsidR="0018381F" w:rsidRDefault="004840C0">
            <w:pPr>
              <w:autoSpaceDE w:val="0"/>
              <w:autoSpaceDN w:val="0"/>
              <w:adjustRightInd w:val="0"/>
              <w:spacing w:line="360" w:lineRule="exact"/>
              <w:jc w:val="left"/>
              <w:rPr>
                <w:rFonts w:ascii="仿宋" w:eastAsia="仿宋" w:hAnsi="仿宋" w:cs="仿宋"/>
                <w:color w:val="000000"/>
                <w:kern w:val="0"/>
                <w:szCs w:val="21"/>
              </w:rPr>
            </w:pPr>
            <w:r>
              <w:rPr>
                <w:rFonts w:ascii="仿宋" w:eastAsia="仿宋" w:hAnsi="仿宋" w:cs="仿宋" w:hint="eastAsia"/>
                <w:color w:val="000000"/>
                <w:kern w:val="0"/>
                <w:szCs w:val="21"/>
              </w:rPr>
              <w:t>公示资料核验结果、报价限价及评审组分组结果，公示期间投标人进行申（投）诉。</w:t>
            </w:r>
          </w:p>
        </w:tc>
        <w:tc>
          <w:tcPr>
            <w:tcW w:w="2687" w:type="dxa"/>
            <w:vAlign w:val="center"/>
          </w:tcPr>
          <w:p w:rsidR="0018381F" w:rsidRDefault="004840C0">
            <w:pPr>
              <w:autoSpaceDE w:val="0"/>
              <w:autoSpaceDN w:val="0"/>
              <w:adjustRightInd w:val="0"/>
              <w:spacing w:line="360" w:lineRule="exact"/>
              <w:jc w:val="left"/>
              <w:rPr>
                <w:rFonts w:ascii="仿宋" w:eastAsia="仿宋" w:hAnsi="仿宋" w:cs="仿宋"/>
                <w:color w:val="000000"/>
                <w:kern w:val="0"/>
                <w:szCs w:val="21"/>
              </w:rPr>
            </w:pPr>
            <w:r>
              <w:rPr>
                <w:rFonts w:ascii="仿宋" w:eastAsia="仿宋" w:hAnsi="仿宋" w:cs="仿宋" w:hint="eastAsia"/>
                <w:color w:val="000000"/>
                <w:kern w:val="0"/>
                <w:szCs w:val="21"/>
              </w:rPr>
              <w:t>另行通知</w:t>
            </w:r>
          </w:p>
        </w:tc>
      </w:tr>
      <w:tr w:rsidR="0018381F">
        <w:trPr>
          <w:trHeight w:hRule="exact" w:val="1247"/>
        </w:trPr>
        <w:tc>
          <w:tcPr>
            <w:tcW w:w="2221" w:type="dxa"/>
            <w:vAlign w:val="center"/>
          </w:tcPr>
          <w:p w:rsidR="0018381F" w:rsidRDefault="004840C0">
            <w:pPr>
              <w:autoSpaceDE w:val="0"/>
              <w:autoSpaceDN w:val="0"/>
              <w:adjustRightInd w:val="0"/>
              <w:spacing w:line="360" w:lineRule="exact"/>
              <w:jc w:val="left"/>
              <w:rPr>
                <w:rFonts w:ascii="仿宋" w:eastAsia="仿宋" w:hAnsi="仿宋" w:cs="仿宋"/>
                <w:color w:val="000000"/>
                <w:kern w:val="0"/>
                <w:szCs w:val="21"/>
              </w:rPr>
            </w:pPr>
            <w:r>
              <w:rPr>
                <w:rFonts w:ascii="仿宋" w:eastAsia="仿宋" w:hAnsi="仿宋" w:cs="仿宋" w:hint="eastAsia"/>
                <w:color w:val="000000"/>
                <w:kern w:val="0"/>
                <w:szCs w:val="21"/>
              </w:rPr>
              <w:t>投标</w:t>
            </w:r>
            <w:r>
              <w:rPr>
                <w:rFonts w:ascii="仿宋" w:eastAsia="仿宋" w:hAnsi="仿宋" w:cs="仿宋" w:hint="eastAsia"/>
                <w:color w:val="000000"/>
                <w:kern w:val="0"/>
                <w:szCs w:val="21"/>
              </w:rPr>
              <w:t>信息确认</w:t>
            </w:r>
          </w:p>
        </w:tc>
        <w:tc>
          <w:tcPr>
            <w:tcW w:w="3617" w:type="dxa"/>
            <w:vAlign w:val="center"/>
          </w:tcPr>
          <w:p w:rsidR="0018381F" w:rsidRDefault="004840C0">
            <w:pPr>
              <w:autoSpaceDE w:val="0"/>
              <w:autoSpaceDN w:val="0"/>
              <w:adjustRightInd w:val="0"/>
              <w:spacing w:line="360" w:lineRule="exact"/>
              <w:jc w:val="left"/>
              <w:rPr>
                <w:rFonts w:ascii="仿宋" w:eastAsia="仿宋" w:hAnsi="仿宋" w:cs="仿宋"/>
                <w:color w:val="000000"/>
                <w:kern w:val="0"/>
                <w:szCs w:val="21"/>
              </w:rPr>
            </w:pPr>
            <w:r>
              <w:rPr>
                <w:rFonts w:ascii="仿宋" w:eastAsia="仿宋" w:hAnsi="仿宋" w:cs="仿宋" w:hint="eastAsia"/>
                <w:color w:val="000000"/>
                <w:kern w:val="0"/>
                <w:szCs w:val="21"/>
              </w:rPr>
              <w:t>企业对公示无异议的</w:t>
            </w:r>
            <w:r>
              <w:rPr>
                <w:rFonts w:ascii="仿宋" w:eastAsia="仿宋" w:hAnsi="仿宋" w:cs="仿宋" w:hint="eastAsia"/>
                <w:color w:val="000000"/>
                <w:kern w:val="0"/>
                <w:szCs w:val="21"/>
              </w:rPr>
              <w:t>投标</w:t>
            </w:r>
            <w:r>
              <w:rPr>
                <w:rFonts w:ascii="仿宋" w:eastAsia="仿宋" w:hAnsi="仿宋" w:cs="仿宋" w:hint="eastAsia"/>
                <w:color w:val="000000"/>
                <w:kern w:val="0"/>
                <w:szCs w:val="21"/>
              </w:rPr>
              <w:t>信息网上确认</w:t>
            </w:r>
          </w:p>
        </w:tc>
        <w:tc>
          <w:tcPr>
            <w:tcW w:w="2687" w:type="dxa"/>
            <w:vAlign w:val="center"/>
          </w:tcPr>
          <w:p w:rsidR="0018381F" w:rsidRDefault="004840C0">
            <w:pPr>
              <w:autoSpaceDE w:val="0"/>
              <w:autoSpaceDN w:val="0"/>
              <w:adjustRightInd w:val="0"/>
              <w:spacing w:line="360" w:lineRule="exact"/>
              <w:jc w:val="left"/>
              <w:rPr>
                <w:rFonts w:ascii="仿宋" w:eastAsia="仿宋" w:hAnsi="仿宋" w:cs="仿宋"/>
                <w:color w:val="000000"/>
                <w:kern w:val="0"/>
                <w:szCs w:val="21"/>
              </w:rPr>
            </w:pPr>
            <w:r>
              <w:rPr>
                <w:rFonts w:ascii="仿宋" w:eastAsia="仿宋" w:hAnsi="仿宋" w:cs="仿宋" w:hint="eastAsia"/>
                <w:color w:val="000000"/>
                <w:kern w:val="0"/>
                <w:szCs w:val="21"/>
              </w:rPr>
              <w:t>另行通知</w:t>
            </w:r>
          </w:p>
        </w:tc>
      </w:tr>
      <w:tr w:rsidR="0018381F">
        <w:trPr>
          <w:trHeight w:hRule="exact" w:val="1247"/>
        </w:trPr>
        <w:tc>
          <w:tcPr>
            <w:tcW w:w="2221" w:type="dxa"/>
            <w:vAlign w:val="center"/>
          </w:tcPr>
          <w:p w:rsidR="0018381F" w:rsidRDefault="004840C0">
            <w:pPr>
              <w:autoSpaceDE w:val="0"/>
              <w:autoSpaceDN w:val="0"/>
              <w:adjustRightInd w:val="0"/>
              <w:spacing w:line="360" w:lineRule="exact"/>
              <w:jc w:val="left"/>
              <w:rPr>
                <w:rFonts w:ascii="仿宋" w:eastAsia="仿宋" w:hAnsi="仿宋" w:cs="仿宋"/>
                <w:color w:val="000000"/>
                <w:kern w:val="0"/>
                <w:szCs w:val="21"/>
              </w:rPr>
            </w:pPr>
            <w:r>
              <w:rPr>
                <w:rFonts w:ascii="仿宋" w:eastAsia="仿宋" w:hAnsi="仿宋" w:cs="仿宋" w:hint="eastAsia"/>
                <w:color w:val="000000"/>
                <w:kern w:val="0"/>
                <w:szCs w:val="21"/>
              </w:rPr>
              <w:t>报价与解密</w:t>
            </w:r>
          </w:p>
        </w:tc>
        <w:tc>
          <w:tcPr>
            <w:tcW w:w="3617" w:type="dxa"/>
            <w:vAlign w:val="center"/>
          </w:tcPr>
          <w:p w:rsidR="0018381F" w:rsidRDefault="004840C0">
            <w:pPr>
              <w:autoSpaceDE w:val="0"/>
              <w:autoSpaceDN w:val="0"/>
              <w:adjustRightInd w:val="0"/>
              <w:spacing w:line="360" w:lineRule="exact"/>
              <w:jc w:val="left"/>
              <w:rPr>
                <w:rFonts w:ascii="仿宋" w:eastAsia="仿宋" w:hAnsi="仿宋" w:cs="仿宋"/>
                <w:color w:val="000000"/>
                <w:kern w:val="0"/>
                <w:szCs w:val="21"/>
              </w:rPr>
            </w:pPr>
            <w:r>
              <w:rPr>
                <w:rFonts w:ascii="仿宋" w:eastAsia="仿宋" w:hAnsi="仿宋" w:cs="仿宋" w:hint="eastAsia"/>
                <w:color w:val="000000"/>
                <w:kern w:val="0"/>
                <w:szCs w:val="21"/>
              </w:rPr>
              <w:t>企业进行网上报价与解密</w:t>
            </w:r>
          </w:p>
        </w:tc>
        <w:tc>
          <w:tcPr>
            <w:tcW w:w="2687" w:type="dxa"/>
            <w:vAlign w:val="center"/>
          </w:tcPr>
          <w:p w:rsidR="0018381F" w:rsidRDefault="004840C0">
            <w:pPr>
              <w:autoSpaceDE w:val="0"/>
              <w:autoSpaceDN w:val="0"/>
              <w:adjustRightInd w:val="0"/>
              <w:spacing w:line="360" w:lineRule="exact"/>
              <w:jc w:val="left"/>
              <w:rPr>
                <w:rFonts w:ascii="仿宋" w:eastAsia="仿宋" w:hAnsi="仿宋" w:cs="仿宋"/>
                <w:color w:val="000000"/>
                <w:kern w:val="0"/>
                <w:szCs w:val="21"/>
              </w:rPr>
            </w:pPr>
            <w:r>
              <w:rPr>
                <w:rFonts w:ascii="仿宋" w:eastAsia="仿宋" w:hAnsi="仿宋" w:cs="仿宋" w:hint="eastAsia"/>
                <w:color w:val="000000"/>
                <w:kern w:val="0"/>
                <w:szCs w:val="21"/>
              </w:rPr>
              <w:t>另行通知</w:t>
            </w:r>
          </w:p>
        </w:tc>
      </w:tr>
      <w:tr w:rsidR="0018381F">
        <w:trPr>
          <w:trHeight w:hRule="exact" w:val="1247"/>
        </w:trPr>
        <w:tc>
          <w:tcPr>
            <w:tcW w:w="2221" w:type="dxa"/>
            <w:vAlign w:val="center"/>
          </w:tcPr>
          <w:p w:rsidR="0018381F" w:rsidRDefault="004840C0">
            <w:pPr>
              <w:autoSpaceDE w:val="0"/>
              <w:autoSpaceDN w:val="0"/>
              <w:adjustRightInd w:val="0"/>
              <w:spacing w:line="360" w:lineRule="exact"/>
              <w:jc w:val="left"/>
              <w:rPr>
                <w:rFonts w:ascii="仿宋" w:eastAsia="仿宋" w:hAnsi="仿宋" w:cs="仿宋"/>
                <w:color w:val="000000"/>
                <w:kern w:val="0"/>
                <w:szCs w:val="21"/>
              </w:rPr>
            </w:pPr>
            <w:r>
              <w:rPr>
                <w:rFonts w:ascii="仿宋" w:eastAsia="仿宋" w:hAnsi="仿宋" w:cs="仿宋" w:hint="eastAsia"/>
                <w:color w:val="000000"/>
                <w:kern w:val="0"/>
                <w:szCs w:val="21"/>
              </w:rPr>
              <w:t>开标</w:t>
            </w:r>
          </w:p>
        </w:tc>
        <w:tc>
          <w:tcPr>
            <w:tcW w:w="3617" w:type="dxa"/>
            <w:vAlign w:val="center"/>
          </w:tcPr>
          <w:p w:rsidR="0018381F" w:rsidRDefault="004840C0">
            <w:pPr>
              <w:autoSpaceDE w:val="0"/>
              <w:autoSpaceDN w:val="0"/>
              <w:adjustRightInd w:val="0"/>
              <w:spacing w:line="360" w:lineRule="exact"/>
              <w:jc w:val="left"/>
              <w:rPr>
                <w:rFonts w:ascii="仿宋" w:eastAsia="仿宋" w:hAnsi="仿宋" w:cs="仿宋"/>
                <w:color w:val="000000"/>
                <w:kern w:val="0"/>
                <w:szCs w:val="21"/>
              </w:rPr>
            </w:pPr>
            <w:r>
              <w:rPr>
                <w:rFonts w:ascii="仿宋" w:eastAsia="仿宋" w:hAnsi="仿宋" w:cs="仿宋" w:hint="eastAsia"/>
                <w:color w:val="000000"/>
                <w:kern w:val="0"/>
                <w:szCs w:val="21"/>
              </w:rPr>
              <w:t>根据评审规则，公示拟中选结果</w:t>
            </w:r>
          </w:p>
        </w:tc>
        <w:tc>
          <w:tcPr>
            <w:tcW w:w="2687" w:type="dxa"/>
            <w:vAlign w:val="center"/>
          </w:tcPr>
          <w:p w:rsidR="0018381F" w:rsidRDefault="004840C0">
            <w:pPr>
              <w:autoSpaceDE w:val="0"/>
              <w:autoSpaceDN w:val="0"/>
              <w:adjustRightInd w:val="0"/>
              <w:spacing w:line="360" w:lineRule="exact"/>
              <w:jc w:val="left"/>
              <w:rPr>
                <w:rFonts w:ascii="仿宋" w:eastAsia="仿宋" w:hAnsi="仿宋" w:cs="仿宋"/>
                <w:color w:val="000000"/>
                <w:kern w:val="0"/>
                <w:szCs w:val="21"/>
              </w:rPr>
            </w:pPr>
            <w:r>
              <w:rPr>
                <w:rFonts w:ascii="仿宋" w:eastAsia="仿宋" w:hAnsi="仿宋" w:cs="仿宋" w:hint="eastAsia"/>
                <w:color w:val="000000"/>
                <w:kern w:val="0"/>
                <w:szCs w:val="21"/>
              </w:rPr>
              <w:t>另行通知</w:t>
            </w:r>
          </w:p>
        </w:tc>
      </w:tr>
      <w:tr w:rsidR="0018381F">
        <w:trPr>
          <w:trHeight w:hRule="exact" w:val="1247"/>
        </w:trPr>
        <w:tc>
          <w:tcPr>
            <w:tcW w:w="2221" w:type="dxa"/>
            <w:vAlign w:val="center"/>
          </w:tcPr>
          <w:p w:rsidR="0018381F" w:rsidRDefault="004840C0">
            <w:pPr>
              <w:autoSpaceDE w:val="0"/>
              <w:autoSpaceDN w:val="0"/>
              <w:adjustRightInd w:val="0"/>
              <w:spacing w:line="360" w:lineRule="exact"/>
              <w:jc w:val="left"/>
              <w:rPr>
                <w:rFonts w:ascii="仿宋" w:eastAsia="仿宋" w:hAnsi="仿宋" w:cs="仿宋"/>
                <w:color w:val="000000"/>
                <w:kern w:val="0"/>
                <w:szCs w:val="21"/>
              </w:rPr>
            </w:pPr>
            <w:r>
              <w:rPr>
                <w:rFonts w:ascii="仿宋" w:eastAsia="仿宋" w:hAnsi="仿宋" w:cs="仿宋" w:hint="eastAsia"/>
                <w:color w:val="000000"/>
                <w:kern w:val="0"/>
                <w:szCs w:val="21"/>
              </w:rPr>
              <w:t>其余事项</w:t>
            </w:r>
          </w:p>
        </w:tc>
        <w:tc>
          <w:tcPr>
            <w:tcW w:w="3617" w:type="dxa"/>
            <w:vAlign w:val="center"/>
          </w:tcPr>
          <w:p w:rsidR="0018381F" w:rsidRDefault="0018381F">
            <w:pPr>
              <w:autoSpaceDE w:val="0"/>
              <w:autoSpaceDN w:val="0"/>
              <w:adjustRightInd w:val="0"/>
              <w:spacing w:line="360" w:lineRule="exact"/>
              <w:jc w:val="left"/>
              <w:rPr>
                <w:rFonts w:ascii="仿宋" w:eastAsia="仿宋" w:hAnsi="仿宋" w:cs="仿宋"/>
                <w:color w:val="000000"/>
                <w:kern w:val="0"/>
                <w:szCs w:val="21"/>
              </w:rPr>
            </w:pPr>
          </w:p>
        </w:tc>
        <w:tc>
          <w:tcPr>
            <w:tcW w:w="2687" w:type="dxa"/>
            <w:vAlign w:val="center"/>
          </w:tcPr>
          <w:p w:rsidR="0018381F" w:rsidRDefault="004840C0">
            <w:pPr>
              <w:autoSpaceDE w:val="0"/>
              <w:autoSpaceDN w:val="0"/>
              <w:adjustRightInd w:val="0"/>
              <w:spacing w:line="360" w:lineRule="exact"/>
              <w:jc w:val="left"/>
              <w:rPr>
                <w:rFonts w:ascii="仿宋" w:eastAsia="仿宋" w:hAnsi="仿宋" w:cs="仿宋"/>
                <w:color w:val="000000"/>
                <w:kern w:val="0"/>
                <w:szCs w:val="21"/>
              </w:rPr>
            </w:pPr>
            <w:r>
              <w:rPr>
                <w:rFonts w:ascii="仿宋" w:eastAsia="仿宋" w:hAnsi="仿宋" w:cs="仿宋" w:hint="eastAsia"/>
                <w:color w:val="000000"/>
                <w:kern w:val="0"/>
                <w:szCs w:val="21"/>
              </w:rPr>
              <w:t>另行通知</w:t>
            </w:r>
          </w:p>
        </w:tc>
      </w:tr>
    </w:tbl>
    <w:p w:rsidR="0018381F" w:rsidRDefault="004840C0">
      <w:pPr>
        <w:outlineLvl w:val="0"/>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br w:type="page"/>
      </w:r>
    </w:p>
    <w:p w:rsidR="0018381F" w:rsidRDefault="004840C0">
      <w:pPr>
        <w:spacing w:line="720" w:lineRule="exact"/>
        <w:jc w:val="center"/>
        <w:outlineLvl w:val="0"/>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lastRenderedPageBreak/>
        <w:t>湖南省</w:t>
      </w:r>
      <w:r>
        <w:rPr>
          <w:rFonts w:ascii="方正小标宋简体" w:eastAsia="方正小标宋简体" w:hAnsi="方正小标宋简体" w:cs="方正小标宋简体" w:hint="eastAsia"/>
          <w:sz w:val="44"/>
          <w:szCs w:val="44"/>
        </w:rPr>
        <w:t>2019</w:t>
      </w:r>
      <w:r>
        <w:rPr>
          <w:rFonts w:ascii="方正小标宋简体" w:eastAsia="方正小标宋简体" w:hAnsi="方正小标宋简体" w:cs="方正小标宋简体" w:hint="eastAsia"/>
          <w:sz w:val="44"/>
          <w:szCs w:val="44"/>
        </w:rPr>
        <w:t>年抗菌药物专项</w:t>
      </w:r>
    </w:p>
    <w:p w:rsidR="0018381F" w:rsidRDefault="004840C0">
      <w:pPr>
        <w:spacing w:line="720" w:lineRule="exact"/>
        <w:jc w:val="center"/>
        <w:outlineLvl w:val="0"/>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集中采购工作流程</w:t>
      </w:r>
    </w:p>
    <w:p w:rsidR="0018381F" w:rsidRDefault="004840C0">
      <w:pPr>
        <w:adjustRightInd w:val="0"/>
        <w:snapToGrid w:val="0"/>
        <w:spacing w:line="596" w:lineRule="exact"/>
        <w:jc w:val="center"/>
        <w:outlineLvl w:val="0"/>
        <w:rPr>
          <w:rFonts w:ascii="仿宋" w:eastAsia="仿宋" w:hAnsi="仿宋"/>
          <w:b/>
          <w:bCs/>
          <w:spacing w:val="-20"/>
          <w:sz w:val="40"/>
          <w:szCs w:val="28"/>
        </w:rPr>
      </w:pPr>
      <w:r>
        <w:rPr>
          <w:rFonts w:ascii="仿宋" w:eastAsia="仿宋" w:hAnsi="仿宋" w:hint="eastAsia"/>
          <w:sz w:val="28"/>
          <w:szCs w:val="28"/>
        </w:rPr>
        <w:t>（编号：</w:t>
      </w:r>
      <w:r>
        <w:rPr>
          <w:rFonts w:ascii="仿宋" w:eastAsia="仿宋" w:hAnsi="仿宋" w:hint="eastAsia"/>
          <w:sz w:val="28"/>
          <w:szCs w:val="28"/>
        </w:rPr>
        <w:t>HNYPCG2019-1</w:t>
      </w:r>
      <w:r>
        <w:rPr>
          <w:rFonts w:ascii="仿宋" w:eastAsia="仿宋" w:hAnsi="仿宋" w:hint="eastAsia"/>
          <w:sz w:val="28"/>
          <w:szCs w:val="28"/>
        </w:rPr>
        <w:t>）</w:t>
      </w:r>
    </w:p>
    <w:p w:rsidR="0018381F" w:rsidRDefault="0018381F">
      <w:pPr>
        <w:autoSpaceDE w:val="0"/>
        <w:autoSpaceDN w:val="0"/>
        <w:adjustRightInd w:val="0"/>
        <w:snapToGrid w:val="0"/>
        <w:spacing w:line="596" w:lineRule="exact"/>
        <w:rPr>
          <w:rFonts w:cstheme="minorBidi"/>
          <w:sz w:val="32"/>
          <w:szCs w:val="32"/>
        </w:rPr>
      </w:pPr>
    </w:p>
    <w:p w:rsidR="0018381F" w:rsidRDefault="004840C0">
      <w:pPr>
        <w:adjustRightInd w:val="0"/>
        <w:snapToGrid w:val="0"/>
        <w:spacing w:line="596" w:lineRule="exact"/>
        <w:ind w:firstLineChars="200" w:firstLine="640"/>
        <w:rPr>
          <w:rFonts w:ascii="仿宋" w:eastAsia="仿宋" w:hAnsi="仿宋"/>
          <w:sz w:val="32"/>
          <w:szCs w:val="32"/>
        </w:rPr>
      </w:pPr>
      <w:r>
        <w:rPr>
          <w:rFonts w:ascii="仿宋" w:eastAsia="仿宋" w:hAnsi="仿宋" w:hint="eastAsia"/>
          <w:sz w:val="32"/>
          <w:szCs w:val="32"/>
        </w:rPr>
        <w:t>投标人在参加湖南省</w:t>
      </w:r>
      <w:r>
        <w:rPr>
          <w:rFonts w:ascii="仿宋" w:eastAsia="仿宋" w:hAnsi="仿宋" w:hint="eastAsia"/>
          <w:sz w:val="32"/>
          <w:szCs w:val="32"/>
        </w:rPr>
        <w:t>2019</w:t>
      </w:r>
      <w:r>
        <w:rPr>
          <w:rFonts w:ascii="仿宋" w:eastAsia="仿宋" w:hAnsi="仿宋" w:hint="eastAsia"/>
          <w:sz w:val="32"/>
          <w:szCs w:val="32"/>
        </w:rPr>
        <w:t>年公立医疗机构抗菌药物专项集中采购活动时，须认真阅读《湖南省</w:t>
      </w:r>
      <w:r>
        <w:rPr>
          <w:rFonts w:ascii="仿宋" w:eastAsia="仿宋" w:hAnsi="仿宋" w:hint="eastAsia"/>
          <w:sz w:val="32"/>
          <w:szCs w:val="32"/>
        </w:rPr>
        <w:t>2019</w:t>
      </w:r>
      <w:r>
        <w:rPr>
          <w:rFonts w:ascii="仿宋" w:eastAsia="仿宋" w:hAnsi="仿宋" w:hint="eastAsia"/>
          <w:sz w:val="32"/>
          <w:szCs w:val="32"/>
        </w:rPr>
        <w:t>年公立医疗机构抗菌药物专项集中采购实施方案》（以下简称《实施方案》）及本采购文件并遵照执行，现就有关事项</w:t>
      </w:r>
      <w:r>
        <w:rPr>
          <w:rFonts w:ascii="仿宋" w:eastAsia="仿宋" w:hAnsi="仿宋" w:hint="eastAsia"/>
          <w:sz w:val="32"/>
          <w:szCs w:val="32"/>
        </w:rPr>
        <w:t>通知</w:t>
      </w:r>
      <w:r>
        <w:rPr>
          <w:rFonts w:ascii="仿宋" w:eastAsia="仿宋" w:hAnsi="仿宋" w:hint="eastAsia"/>
          <w:sz w:val="32"/>
          <w:szCs w:val="32"/>
        </w:rPr>
        <w:t>如下：</w:t>
      </w:r>
    </w:p>
    <w:p w:rsidR="0018381F" w:rsidRDefault="004840C0">
      <w:pPr>
        <w:adjustRightInd w:val="0"/>
        <w:snapToGrid w:val="0"/>
        <w:spacing w:line="596" w:lineRule="exact"/>
        <w:ind w:firstLineChars="200" w:firstLine="640"/>
        <w:outlineLvl w:val="0"/>
        <w:rPr>
          <w:rFonts w:ascii="黑体" w:eastAsia="黑体" w:hAnsi="黑体" w:cs="黑体"/>
          <w:sz w:val="32"/>
          <w:szCs w:val="32"/>
        </w:rPr>
      </w:pPr>
      <w:r>
        <w:rPr>
          <w:rFonts w:ascii="黑体" w:eastAsia="黑体" w:hAnsi="黑体" w:cs="黑体" w:hint="eastAsia"/>
          <w:sz w:val="32"/>
          <w:szCs w:val="32"/>
        </w:rPr>
        <w:t>一、信息发布平台</w:t>
      </w:r>
    </w:p>
    <w:p w:rsidR="0018381F" w:rsidRDefault="004840C0">
      <w:pPr>
        <w:adjustRightInd w:val="0"/>
        <w:snapToGrid w:val="0"/>
        <w:spacing w:line="596" w:lineRule="exact"/>
        <w:ind w:firstLineChars="200" w:firstLine="640"/>
        <w:rPr>
          <w:rFonts w:ascii="仿宋" w:eastAsia="仿宋" w:hAnsi="仿宋"/>
          <w:sz w:val="32"/>
          <w:szCs w:val="32"/>
        </w:rPr>
      </w:pPr>
      <w:r>
        <w:rPr>
          <w:rFonts w:ascii="仿宋" w:eastAsia="仿宋" w:hAnsi="仿宋" w:hint="eastAsia"/>
          <w:sz w:val="32"/>
          <w:szCs w:val="32"/>
        </w:rPr>
        <w:t>本次抗菌药物专项集中采购所有相关公告信息将通过湖南省公共资源交易中心医药集中采购平台（以下简称“省采购平台”，网址：</w:t>
      </w:r>
      <w:r>
        <w:rPr>
          <w:rFonts w:ascii="仿宋" w:eastAsia="仿宋" w:hAnsi="仿宋" w:hint="eastAsia"/>
          <w:sz w:val="32"/>
          <w:szCs w:val="32"/>
        </w:rPr>
        <w:t>yycg.hnsggzy.com</w:t>
      </w:r>
      <w:r>
        <w:rPr>
          <w:rFonts w:ascii="仿宋" w:eastAsia="仿宋" w:hAnsi="仿宋" w:hint="eastAsia"/>
          <w:sz w:val="32"/>
          <w:szCs w:val="32"/>
        </w:rPr>
        <w:t>）发布。</w:t>
      </w:r>
    </w:p>
    <w:p w:rsidR="0018381F" w:rsidRDefault="004840C0">
      <w:pPr>
        <w:adjustRightInd w:val="0"/>
        <w:snapToGrid w:val="0"/>
        <w:spacing w:line="596" w:lineRule="exact"/>
        <w:ind w:firstLineChars="200" w:firstLine="640"/>
        <w:outlineLvl w:val="0"/>
        <w:rPr>
          <w:rFonts w:ascii="黑体" w:eastAsia="黑体" w:hAnsi="黑体" w:cs="黑体"/>
          <w:sz w:val="32"/>
          <w:szCs w:val="32"/>
        </w:rPr>
      </w:pPr>
      <w:r>
        <w:rPr>
          <w:rFonts w:ascii="黑体" w:eastAsia="黑体" w:hAnsi="黑体" w:cs="黑体" w:hint="eastAsia"/>
          <w:sz w:val="32"/>
          <w:szCs w:val="32"/>
        </w:rPr>
        <w:t>二、投标人资料申报</w:t>
      </w:r>
    </w:p>
    <w:p w:rsidR="0018381F" w:rsidRDefault="004840C0">
      <w:pPr>
        <w:adjustRightInd w:val="0"/>
        <w:snapToGrid w:val="0"/>
        <w:spacing w:line="596" w:lineRule="exact"/>
        <w:ind w:firstLineChars="200" w:firstLine="640"/>
        <w:rPr>
          <w:rFonts w:ascii="仿宋" w:eastAsia="仿宋" w:hAnsi="仿宋"/>
          <w:sz w:val="32"/>
          <w:szCs w:val="32"/>
        </w:rPr>
      </w:pPr>
      <w:r>
        <w:rPr>
          <w:rFonts w:ascii="楷体" w:eastAsia="楷体" w:hAnsi="楷体" w:cs="楷体" w:hint="eastAsia"/>
          <w:sz w:val="32"/>
          <w:szCs w:val="32"/>
        </w:rPr>
        <w:t>（</w:t>
      </w:r>
      <w:r>
        <w:rPr>
          <w:rFonts w:ascii="楷体" w:eastAsia="楷体" w:hAnsi="楷体" w:cs="楷体" w:hint="eastAsia"/>
          <w:sz w:val="32"/>
          <w:szCs w:val="32"/>
        </w:rPr>
        <w:t>一</w:t>
      </w:r>
      <w:r>
        <w:rPr>
          <w:rFonts w:ascii="楷体" w:eastAsia="楷体" w:hAnsi="楷体" w:cs="楷体" w:hint="eastAsia"/>
          <w:sz w:val="32"/>
          <w:szCs w:val="32"/>
        </w:rPr>
        <w:t>）投标人报名。</w:t>
      </w:r>
      <w:r>
        <w:rPr>
          <w:rFonts w:ascii="仿宋" w:eastAsia="仿宋" w:hAnsi="仿宋" w:hint="eastAsia"/>
          <w:sz w:val="32"/>
          <w:szCs w:val="32"/>
        </w:rPr>
        <w:t>投标人未在省采购平台注册报名的，即日起可网上注册、现场办理</w:t>
      </w:r>
      <w:r>
        <w:rPr>
          <w:rFonts w:ascii="仿宋" w:eastAsia="仿宋" w:hAnsi="仿宋" w:hint="eastAsia"/>
          <w:sz w:val="32"/>
          <w:szCs w:val="32"/>
        </w:rPr>
        <w:t>CA</w:t>
      </w:r>
      <w:r>
        <w:rPr>
          <w:rFonts w:ascii="仿宋" w:eastAsia="仿宋" w:hAnsi="仿宋" w:hint="eastAsia"/>
          <w:sz w:val="32"/>
          <w:szCs w:val="32"/>
        </w:rPr>
        <w:t>证书。已在省采购平台办理了</w:t>
      </w:r>
      <w:r>
        <w:rPr>
          <w:rFonts w:ascii="仿宋" w:eastAsia="仿宋" w:hAnsi="仿宋" w:hint="eastAsia"/>
          <w:sz w:val="32"/>
          <w:szCs w:val="32"/>
        </w:rPr>
        <w:t>CA</w:t>
      </w:r>
      <w:r>
        <w:rPr>
          <w:rFonts w:ascii="仿宋" w:eastAsia="仿宋" w:hAnsi="仿宋" w:hint="eastAsia"/>
          <w:sz w:val="32"/>
          <w:szCs w:val="32"/>
        </w:rPr>
        <w:t>证书的企业，直接使用</w:t>
      </w:r>
      <w:r>
        <w:rPr>
          <w:rFonts w:ascii="仿宋" w:eastAsia="仿宋" w:hAnsi="仿宋" w:hint="eastAsia"/>
          <w:sz w:val="32"/>
          <w:szCs w:val="32"/>
        </w:rPr>
        <w:t>CA</w:t>
      </w:r>
      <w:r>
        <w:rPr>
          <w:rFonts w:ascii="仿宋" w:eastAsia="仿宋" w:hAnsi="仿宋" w:hint="eastAsia"/>
          <w:sz w:val="32"/>
          <w:szCs w:val="32"/>
        </w:rPr>
        <w:t>证书</w:t>
      </w:r>
      <w:proofErr w:type="gramStart"/>
      <w:r>
        <w:rPr>
          <w:rFonts w:ascii="仿宋" w:eastAsia="仿宋" w:hAnsi="仿宋" w:hint="eastAsia"/>
          <w:sz w:val="32"/>
          <w:szCs w:val="32"/>
        </w:rPr>
        <w:t>登录省</w:t>
      </w:r>
      <w:proofErr w:type="gramEnd"/>
      <w:r>
        <w:rPr>
          <w:rFonts w:ascii="仿宋" w:eastAsia="仿宋" w:hAnsi="仿宋" w:hint="eastAsia"/>
          <w:sz w:val="32"/>
          <w:szCs w:val="32"/>
        </w:rPr>
        <w:t>采购平台，依据实施方案所要求的报名条件，通过网上递交以下资料：</w:t>
      </w:r>
    </w:p>
    <w:p w:rsidR="0018381F" w:rsidRDefault="004840C0">
      <w:pPr>
        <w:adjustRightInd w:val="0"/>
        <w:snapToGrid w:val="0"/>
        <w:spacing w:line="596" w:lineRule="exact"/>
        <w:ind w:firstLineChars="200" w:firstLine="643"/>
        <w:rPr>
          <w:rFonts w:ascii="仿宋" w:eastAsia="仿宋" w:hAnsi="仿宋"/>
          <w:sz w:val="32"/>
          <w:szCs w:val="32"/>
        </w:rPr>
      </w:pPr>
      <w:r>
        <w:rPr>
          <w:rFonts w:ascii="仿宋" w:eastAsia="仿宋" w:hAnsi="仿宋" w:hint="eastAsia"/>
          <w:b/>
          <w:bCs/>
          <w:sz w:val="32"/>
          <w:szCs w:val="32"/>
        </w:rPr>
        <w:t>1.</w:t>
      </w:r>
      <w:r>
        <w:rPr>
          <w:rFonts w:ascii="仿宋" w:eastAsia="仿宋" w:hAnsi="仿宋" w:hint="eastAsia"/>
          <w:b/>
          <w:bCs/>
          <w:sz w:val="32"/>
          <w:szCs w:val="32"/>
        </w:rPr>
        <w:t xml:space="preserve"> </w:t>
      </w:r>
      <w:r>
        <w:rPr>
          <w:rFonts w:ascii="仿宋" w:eastAsia="仿宋" w:hAnsi="仿宋" w:hint="eastAsia"/>
          <w:b/>
          <w:bCs/>
          <w:sz w:val="32"/>
          <w:szCs w:val="32"/>
        </w:rPr>
        <w:t>企业</w:t>
      </w:r>
      <w:r>
        <w:rPr>
          <w:rFonts w:ascii="仿宋" w:eastAsia="仿宋" w:hAnsi="仿宋" w:hint="eastAsia"/>
          <w:b/>
          <w:bCs/>
          <w:sz w:val="32"/>
          <w:szCs w:val="32"/>
        </w:rPr>
        <w:t>资</w:t>
      </w:r>
      <w:r>
        <w:rPr>
          <w:rFonts w:ascii="仿宋" w:eastAsia="仿宋" w:hAnsi="仿宋" w:hint="eastAsia"/>
          <w:b/>
          <w:bCs/>
          <w:sz w:val="32"/>
          <w:szCs w:val="32"/>
        </w:rPr>
        <w:t>料：</w:t>
      </w:r>
      <w:r>
        <w:rPr>
          <w:rFonts w:ascii="仿宋" w:eastAsia="仿宋" w:hAnsi="仿宋" w:hint="eastAsia"/>
          <w:sz w:val="32"/>
          <w:szCs w:val="32"/>
        </w:rPr>
        <w:t>国内药品生产企业需提供：《药品生产许可证》、《</w:t>
      </w:r>
      <w:r>
        <w:rPr>
          <w:rFonts w:ascii="仿宋" w:eastAsia="仿宋" w:hAnsi="仿宋" w:hint="eastAsia"/>
          <w:sz w:val="32"/>
          <w:szCs w:val="32"/>
        </w:rPr>
        <w:t>GMP</w:t>
      </w:r>
      <w:r>
        <w:rPr>
          <w:rFonts w:ascii="仿宋" w:eastAsia="仿宋" w:hAnsi="仿宋" w:hint="eastAsia"/>
          <w:sz w:val="32"/>
          <w:szCs w:val="32"/>
        </w:rPr>
        <w:t>认证证书》及《企业法人营业执照》；进口药品国内总代理需提供：《药品经营许可证》、《</w:t>
      </w:r>
      <w:r>
        <w:rPr>
          <w:rFonts w:ascii="仿宋" w:eastAsia="仿宋" w:hAnsi="仿宋" w:hint="eastAsia"/>
          <w:sz w:val="32"/>
          <w:szCs w:val="32"/>
        </w:rPr>
        <w:t>GSP</w:t>
      </w:r>
      <w:r>
        <w:rPr>
          <w:rFonts w:ascii="仿宋" w:eastAsia="仿宋" w:hAnsi="仿宋" w:hint="eastAsia"/>
          <w:sz w:val="32"/>
          <w:szCs w:val="32"/>
        </w:rPr>
        <w:t>认证证书》及《企业法人营业执照》；药品报价及服务承诺书；法律、法规规定的其他</w:t>
      </w:r>
      <w:r>
        <w:rPr>
          <w:rFonts w:ascii="仿宋" w:eastAsia="仿宋" w:hAnsi="仿宋" w:hint="eastAsia"/>
          <w:sz w:val="32"/>
          <w:szCs w:val="32"/>
        </w:rPr>
        <w:t>资</w:t>
      </w:r>
      <w:r>
        <w:rPr>
          <w:rFonts w:ascii="仿宋" w:eastAsia="仿宋" w:hAnsi="仿宋" w:hint="eastAsia"/>
          <w:sz w:val="32"/>
          <w:szCs w:val="32"/>
        </w:rPr>
        <w:t>料。</w:t>
      </w:r>
    </w:p>
    <w:p w:rsidR="0018381F" w:rsidRDefault="004840C0">
      <w:pPr>
        <w:adjustRightInd w:val="0"/>
        <w:snapToGrid w:val="0"/>
        <w:spacing w:line="596" w:lineRule="exact"/>
        <w:ind w:firstLineChars="200" w:firstLine="643"/>
        <w:rPr>
          <w:rFonts w:ascii="仿宋" w:eastAsia="仿宋" w:hAnsi="仿宋"/>
          <w:sz w:val="32"/>
          <w:szCs w:val="32"/>
        </w:rPr>
      </w:pPr>
      <w:r>
        <w:rPr>
          <w:rFonts w:ascii="仿宋" w:eastAsia="仿宋" w:hAnsi="仿宋" w:hint="eastAsia"/>
          <w:b/>
          <w:bCs/>
          <w:sz w:val="32"/>
          <w:szCs w:val="32"/>
        </w:rPr>
        <w:t>2.</w:t>
      </w:r>
      <w:r>
        <w:rPr>
          <w:rFonts w:ascii="仿宋" w:eastAsia="仿宋" w:hAnsi="仿宋" w:hint="eastAsia"/>
          <w:b/>
          <w:bCs/>
          <w:sz w:val="32"/>
          <w:szCs w:val="32"/>
        </w:rPr>
        <w:t xml:space="preserve"> </w:t>
      </w:r>
      <w:r>
        <w:rPr>
          <w:rFonts w:ascii="仿宋" w:eastAsia="仿宋" w:hAnsi="仿宋" w:hint="eastAsia"/>
          <w:b/>
          <w:bCs/>
          <w:sz w:val="32"/>
          <w:szCs w:val="32"/>
        </w:rPr>
        <w:t>产品</w:t>
      </w:r>
      <w:r>
        <w:rPr>
          <w:rFonts w:ascii="仿宋" w:eastAsia="仿宋" w:hAnsi="仿宋" w:hint="eastAsia"/>
          <w:b/>
          <w:bCs/>
          <w:sz w:val="32"/>
          <w:szCs w:val="32"/>
        </w:rPr>
        <w:t>资</w:t>
      </w:r>
      <w:r>
        <w:rPr>
          <w:rFonts w:ascii="仿宋" w:eastAsia="仿宋" w:hAnsi="仿宋" w:hint="eastAsia"/>
          <w:b/>
          <w:bCs/>
          <w:sz w:val="32"/>
          <w:szCs w:val="32"/>
        </w:rPr>
        <w:t>料：</w:t>
      </w:r>
      <w:r>
        <w:rPr>
          <w:rFonts w:ascii="仿宋" w:eastAsia="仿宋" w:hAnsi="仿宋" w:hint="eastAsia"/>
          <w:sz w:val="32"/>
          <w:szCs w:val="32"/>
        </w:rPr>
        <w:t>《药品注册批件》，进口药品提供《进</w:t>
      </w:r>
      <w:r>
        <w:rPr>
          <w:rFonts w:ascii="仿宋" w:eastAsia="仿宋" w:hAnsi="仿宋" w:hint="eastAsia"/>
          <w:sz w:val="32"/>
          <w:szCs w:val="32"/>
        </w:rPr>
        <w:lastRenderedPageBreak/>
        <w:t>口药品注册证》或《医药产品注册证》；质量标准等用于药品质量评价的资质</w:t>
      </w:r>
      <w:r>
        <w:rPr>
          <w:rFonts w:ascii="仿宋" w:eastAsia="仿宋" w:hAnsi="仿宋" w:hint="eastAsia"/>
          <w:sz w:val="32"/>
          <w:szCs w:val="32"/>
        </w:rPr>
        <w:t>资</w:t>
      </w:r>
      <w:r>
        <w:rPr>
          <w:rFonts w:ascii="仿宋" w:eastAsia="仿宋" w:hAnsi="仿宋" w:hint="eastAsia"/>
          <w:sz w:val="32"/>
          <w:szCs w:val="32"/>
        </w:rPr>
        <w:t>料；产品说明书；价格信息；其他必要的相关证明</w:t>
      </w:r>
      <w:r>
        <w:rPr>
          <w:rFonts w:ascii="仿宋" w:eastAsia="仿宋" w:hAnsi="仿宋" w:hint="eastAsia"/>
          <w:sz w:val="32"/>
          <w:szCs w:val="32"/>
        </w:rPr>
        <w:t>资</w:t>
      </w:r>
      <w:r>
        <w:rPr>
          <w:rFonts w:ascii="仿宋" w:eastAsia="仿宋" w:hAnsi="仿宋" w:hint="eastAsia"/>
          <w:sz w:val="32"/>
          <w:szCs w:val="32"/>
        </w:rPr>
        <w:t>料。</w:t>
      </w:r>
    </w:p>
    <w:p w:rsidR="0018381F" w:rsidRDefault="004840C0">
      <w:pPr>
        <w:adjustRightInd w:val="0"/>
        <w:snapToGrid w:val="0"/>
        <w:spacing w:line="596" w:lineRule="exact"/>
        <w:ind w:firstLineChars="200" w:firstLine="640"/>
        <w:rPr>
          <w:rFonts w:ascii="仿宋" w:eastAsia="仿宋" w:hAnsi="仿宋"/>
          <w:sz w:val="32"/>
          <w:szCs w:val="32"/>
        </w:rPr>
      </w:pPr>
      <w:r>
        <w:rPr>
          <w:rFonts w:ascii="楷体" w:eastAsia="楷体" w:hAnsi="楷体" w:cs="楷体" w:hint="eastAsia"/>
          <w:sz w:val="32"/>
          <w:szCs w:val="32"/>
        </w:rPr>
        <w:t>（</w:t>
      </w:r>
      <w:r>
        <w:rPr>
          <w:rFonts w:ascii="楷体" w:eastAsia="楷体" w:hAnsi="楷体" w:cs="楷体" w:hint="eastAsia"/>
          <w:sz w:val="32"/>
          <w:szCs w:val="32"/>
        </w:rPr>
        <w:t>二</w:t>
      </w:r>
      <w:r>
        <w:rPr>
          <w:rFonts w:ascii="楷体" w:eastAsia="楷体" w:hAnsi="楷体" w:cs="楷体" w:hint="eastAsia"/>
          <w:sz w:val="32"/>
          <w:szCs w:val="32"/>
        </w:rPr>
        <w:t>）投标产品申报</w:t>
      </w:r>
      <w:r>
        <w:rPr>
          <w:rFonts w:ascii="楷体" w:eastAsia="楷体" w:hAnsi="楷体" w:cs="楷体" w:hint="eastAsia"/>
          <w:sz w:val="32"/>
          <w:szCs w:val="32"/>
        </w:rPr>
        <w:t>或维护</w:t>
      </w:r>
      <w:r>
        <w:rPr>
          <w:rFonts w:ascii="楷体" w:eastAsia="楷体" w:hAnsi="楷体" w:cs="楷体" w:hint="eastAsia"/>
          <w:sz w:val="32"/>
          <w:szCs w:val="32"/>
        </w:rPr>
        <w:t>。</w:t>
      </w:r>
      <w:r>
        <w:rPr>
          <w:rFonts w:ascii="仿宋" w:eastAsia="仿宋" w:hAnsi="仿宋" w:hint="eastAsia"/>
          <w:sz w:val="32"/>
          <w:szCs w:val="32"/>
        </w:rPr>
        <w:t>投标人</w:t>
      </w:r>
      <w:proofErr w:type="gramStart"/>
      <w:r>
        <w:rPr>
          <w:rFonts w:ascii="仿宋" w:eastAsia="仿宋" w:hAnsi="仿宋" w:hint="eastAsia"/>
          <w:sz w:val="32"/>
          <w:szCs w:val="32"/>
        </w:rPr>
        <w:t>登陆省</w:t>
      </w:r>
      <w:proofErr w:type="gramEnd"/>
      <w:r>
        <w:rPr>
          <w:rFonts w:ascii="仿宋" w:eastAsia="仿宋" w:hAnsi="仿宋" w:hint="eastAsia"/>
          <w:sz w:val="32"/>
          <w:szCs w:val="32"/>
        </w:rPr>
        <w:t>采购平台，点击“药品分类采购系统”</w:t>
      </w:r>
      <w:proofErr w:type="gramStart"/>
      <w:r>
        <w:rPr>
          <w:rFonts w:ascii="仿宋" w:eastAsia="仿宋" w:hAnsi="仿宋" w:hint="eastAsia"/>
          <w:sz w:val="32"/>
          <w:szCs w:val="32"/>
        </w:rPr>
        <w:t>栏进入</w:t>
      </w:r>
      <w:proofErr w:type="gramEnd"/>
      <w:r>
        <w:rPr>
          <w:rFonts w:ascii="仿宋" w:eastAsia="仿宋" w:hAnsi="仿宋" w:hint="eastAsia"/>
          <w:sz w:val="32"/>
          <w:szCs w:val="32"/>
        </w:rPr>
        <w:t>“药品基础数据库”。基础数据库中已有相</w:t>
      </w:r>
      <w:r>
        <w:rPr>
          <w:rFonts w:ascii="仿宋" w:eastAsia="仿宋" w:hAnsi="仿宋" w:hint="eastAsia"/>
          <w:sz w:val="32"/>
          <w:szCs w:val="32"/>
        </w:rPr>
        <w:t>关信息的药品，企业须认真核对并更新完善，按照“缺什么，补什么”的原则，将缺少的投标产品信息及相关证明材料及时上传提交。原基础数据库中无相关信息的投标药品，企业须按要求新增填报投标产品信息。</w:t>
      </w:r>
    </w:p>
    <w:p w:rsidR="0018381F" w:rsidRDefault="004840C0">
      <w:pPr>
        <w:adjustRightInd w:val="0"/>
        <w:snapToGrid w:val="0"/>
        <w:spacing w:line="596" w:lineRule="exact"/>
        <w:ind w:firstLineChars="200" w:firstLine="640"/>
        <w:rPr>
          <w:rFonts w:ascii="仿宋" w:eastAsia="仿宋" w:hAnsi="仿宋"/>
          <w:sz w:val="32"/>
          <w:szCs w:val="32"/>
        </w:rPr>
      </w:pPr>
      <w:r>
        <w:rPr>
          <w:rFonts w:ascii="楷体" w:eastAsia="楷体" w:hAnsi="楷体" w:cs="楷体" w:hint="eastAsia"/>
          <w:sz w:val="32"/>
          <w:szCs w:val="32"/>
        </w:rPr>
        <w:t>（三）申报资料补充、修改或撤回。</w:t>
      </w:r>
      <w:r>
        <w:rPr>
          <w:rFonts w:ascii="仿宋" w:eastAsia="仿宋" w:hAnsi="仿宋" w:hint="eastAsia"/>
          <w:sz w:val="32"/>
          <w:szCs w:val="32"/>
        </w:rPr>
        <w:t>申报企业在申报截止时间前可以补充、修改或撤回申报材料，补充修改内容为申报文件的组成部分。</w:t>
      </w:r>
    </w:p>
    <w:p w:rsidR="0018381F" w:rsidRDefault="004840C0">
      <w:pPr>
        <w:adjustRightInd w:val="0"/>
        <w:snapToGrid w:val="0"/>
        <w:spacing w:line="596" w:lineRule="exact"/>
        <w:ind w:firstLineChars="200" w:firstLine="640"/>
        <w:outlineLvl w:val="0"/>
        <w:rPr>
          <w:rFonts w:ascii="黑体" w:eastAsia="黑体" w:hAnsi="黑体" w:cs="黑体"/>
          <w:sz w:val="32"/>
          <w:szCs w:val="32"/>
        </w:rPr>
      </w:pPr>
      <w:r>
        <w:rPr>
          <w:rFonts w:ascii="黑体" w:eastAsia="黑体" w:hAnsi="黑体" w:cs="黑体" w:hint="eastAsia"/>
          <w:sz w:val="32"/>
          <w:szCs w:val="32"/>
        </w:rPr>
        <w:t>三、报价限价填报</w:t>
      </w:r>
    </w:p>
    <w:p w:rsidR="0018381F" w:rsidRDefault="004840C0">
      <w:pPr>
        <w:adjustRightInd w:val="0"/>
        <w:snapToGrid w:val="0"/>
        <w:spacing w:line="596" w:lineRule="exact"/>
        <w:ind w:firstLineChars="200" w:firstLine="640"/>
        <w:rPr>
          <w:rFonts w:ascii="仿宋" w:eastAsia="仿宋" w:hAnsi="仿宋"/>
          <w:sz w:val="32"/>
          <w:szCs w:val="32"/>
        </w:rPr>
      </w:pPr>
      <w:r>
        <w:rPr>
          <w:rFonts w:ascii="仿宋" w:eastAsia="仿宋" w:hAnsi="仿宋" w:hint="eastAsia"/>
          <w:sz w:val="32"/>
          <w:szCs w:val="32"/>
        </w:rPr>
        <w:t>企业投标</w:t>
      </w:r>
      <w:r>
        <w:rPr>
          <w:rFonts w:ascii="仿宋" w:eastAsia="仿宋" w:hAnsi="仿宋" w:hint="eastAsia"/>
          <w:sz w:val="32"/>
          <w:szCs w:val="32"/>
        </w:rPr>
        <w:t>药品</w:t>
      </w:r>
      <w:r>
        <w:rPr>
          <w:rFonts w:ascii="仿宋" w:eastAsia="仿宋" w:hAnsi="仿宋" w:hint="eastAsia"/>
          <w:sz w:val="32"/>
          <w:szCs w:val="32"/>
        </w:rPr>
        <w:t>的报价限价为</w:t>
      </w:r>
      <w:r>
        <w:rPr>
          <w:rFonts w:ascii="仿宋" w:eastAsia="仿宋" w:hAnsi="仿宋" w:hint="eastAsia"/>
          <w:sz w:val="32"/>
          <w:szCs w:val="32"/>
        </w:rPr>
        <w:t>2019</w:t>
      </w:r>
      <w:r>
        <w:rPr>
          <w:rFonts w:ascii="仿宋" w:eastAsia="仿宋" w:hAnsi="仿宋" w:hint="eastAsia"/>
          <w:sz w:val="32"/>
          <w:szCs w:val="32"/>
        </w:rPr>
        <w:t>年</w:t>
      </w:r>
      <w:r>
        <w:rPr>
          <w:rFonts w:ascii="仿宋" w:eastAsia="仿宋" w:hAnsi="仿宋" w:hint="eastAsia"/>
          <w:sz w:val="32"/>
          <w:szCs w:val="32"/>
        </w:rPr>
        <w:t>8</w:t>
      </w:r>
      <w:r>
        <w:rPr>
          <w:rFonts w:ascii="仿宋" w:eastAsia="仿宋" w:hAnsi="仿宋" w:hint="eastAsia"/>
          <w:sz w:val="32"/>
          <w:szCs w:val="32"/>
        </w:rPr>
        <w:t>月</w:t>
      </w:r>
      <w:r>
        <w:rPr>
          <w:rFonts w:ascii="仿宋" w:eastAsia="仿宋" w:hAnsi="仿宋" w:hint="eastAsia"/>
          <w:sz w:val="32"/>
          <w:szCs w:val="32"/>
        </w:rPr>
        <w:t>31</w:t>
      </w:r>
      <w:r>
        <w:rPr>
          <w:rFonts w:ascii="仿宋" w:eastAsia="仿宋" w:hAnsi="仿宋" w:hint="eastAsia"/>
          <w:sz w:val="32"/>
          <w:szCs w:val="32"/>
        </w:rPr>
        <w:t>日全国最低省级</w:t>
      </w:r>
      <w:r>
        <w:rPr>
          <w:rFonts w:ascii="仿宋" w:eastAsia="仿宋" w:hAnsi="仿宋" w:hint="eastAsia"/>
          <w:sz w:val="32"/>
          <w:szCs w:val="32"/>
        </w:rPr>
        <w:t>有效</w:t>
      </w:r>
      <w:r>
        <w:rPr>
          <w:rFonts w:ascii="仿宋" w:eastAsia="仿宋" w:hAnsi="仿宋" w:hint="eastAsia"/>
          <w:sz w:val="32"/>
          <w:szCs w:val="32"/>
        </w:rPr>
        <w:t>中标（挂网）价格，</w:t>
      </w:r>
      <w:r>
        <w:rPr>
          <w:rFonts w:ascii="仿宋" w:eastAsia="仿宋" w:hAnsi="仿宋" w:hint="eastAsia"/>
          <w:sz w:val="32"/>
          <w:szCs w:val="32"/>
        </w:rPr>
        <w:t>企业</w:t>
      </w:r>
      <w:r>
        <w:rPr>
          <w:rFonts w:ascii="仿宋" w:eastAsia="仿宋" w:hAnsi="仿宋" w:hint="eastAsia"/>
          <w:sz w:val="32"/>
          <w:szCs w:val="32"/>
        </w:rPr>
        <w:t>投标报价</w:t>
      </w:r>
      <w:r>
        <w:rPr>
          <w:rFonts w:ascii="仿宋" w:eastAsia="仿宋" w:hAnsi="仿宋" w:hint="eastAsia"/>
          <w:sz w:val="32"/>
          <w:szCs w:val="32"/>
        </w:rPr>
        <w:t>限价</w:t>
      </w:r>
      <w:r>
        <w:rPr>
          <w:rFonts w:ascii="仿宋" w:eastAsia="仿宋" w:hAnsi="仿宋" w:hint="eastAsia"/>
          <w:sz w:val="32"/>
          <w:szCs w:val="32"/>
        </w:rPr>
        <w:t>按最小制剂单位</w:t>
      </w:r>
      <w:r>
        <w:rPr>
          <w:rFonts w:ascii="仿宋" w:eastAsia="仿宋" w:hAnsi="仿宋" w:hint="eastAsia"/>
          <w:sz w:val="32"/>
          <w:szCs w:val="32"/>
        </w:rPr>
        <w:t>填报</w:t>
      </w:r>
      <w:r>
        <w:rPr>
          <w:rFonts w:ascii="仿宋" w:eastAsia="仿宋" w:hAnsi="仿宋" w:hint="eastAsia"/>
          <w:sz w:val="32"/>
          <w:szCs w:val="32"/>
        </w:rPr>
        <w:t>，即口服制剂按最小单位片、粒、支等，注射剂按支、瓶、袋等。参与了</w:t>
      </w:r>
      <w:r>
        <w:rPr>
          <w:rFonts w:ascii="仿宋" w:eastAsia="仿宋" w:hAnsi="仿宋" w:hint="eastAsia"/>
          <w:sz w:val="32"/>
          <w:szCs w:val="32"/>
        </w:rPr>
        <w:t>2019</w:t>
      </w:r>
      <w:r>
        <w:rPr>
          <w:rFonts w:ascii="仿宋" w:eastAsia="仿宋" w:hAnsi="仿宋" w:hint="eastAsia"/>
          <w:sz w:val="32"/>
          <w:szCs w:val="32"/>
        </w:rPr>
        <w:t>年湖南省价格联动的产品，将已经填报联动价格换算为最小制剂单位</w:t>
      </w:r>
      <w:r>
        <w:rPr>
          <w:rFonts w:ascii="仿宋" w:eastAsia="仿宋" w:hAnsi="仿宋" w:hint="eastAsia"/>
          <w:sz w:val="32"/>
          <w:szCs w:val="32"/>
        </w:rPr>
        <w:t>价格。</w:t>
      </w:r>
      <w:r>
        <w:rPr>
          <w:rFonts w:ascii="仿宋" w:eastAsia="仿宋" w:hAnsi="仿宋" w:hint="eastAsia"/>
          <w:sz w:val="32"/>
          <w:szCs w:val="32"/>
        </w:rPr>
        <w:t>未参与本年度价格联动的产品直接填报</w:t>
      </w:r>
      <w:r>
        <w:rPr>
          <w:rFonts w:ascii="仿宋" w:eastAsia="仿宋" w:hAnsi="仿宋" w:hint="eastAsia"/>
          <w:sz w:val="32"/>
          <w:szCs w:val="32"/>
        </w:rPr>
        <w:t>2019</w:t>
      </w:r>
      <w:r>
        <w:rPr>
          <w:rFonts w:ascii="仿宋" w:eastAsia="仿宋" w:hAnsi="仿宋" w:hint="eastAsia"/>
          <w:sz w:val="32"/>
          <w:szCs w:val="32"/>
        </w:rPr>
        <w:t>年</w:t>
      </w:r>
      <w:r>
        <w:rPr>
          <w:rFonts w:ascii="仿宋" w:eastAsia="仿宋" w:hAnsi="仿宋" w:hint="eastAsia"/>
          <w:sz w:val="32"/>
          <w:szCs w:val="32"/>
        </w:rPr>
        <w:t>8</w:t>
      </w:r>
      <w:r>
        <w:rPr>
          <w:rFonts w:ascii="仿宋" w:eastAsia="仿宋" w:hAnsi="仿宋" w:hint="eastAsia"/>
          <w:sz w:val="32"/>
          <w:szCs w:val="32"/>
        </w:rPr>
        <w:t>月</w:t>
      </w:r>
      <w:r>
        <w:rPr>
          <w:rFonts w:ascii="仿宋" w:eastAsia="仿宋" w:hAnsi="仿宋" w:hint="eastAsia"/>
          <w:sz w:val="32"/>
          <w:szCs w:val="32"/>
        </w:rPr>
        <w:t>31</w:t>
      </w:r>
      <w:r>
        <w:rPr>
          <w:rFonts w:ascii="仿宋" w:eastAsia="仿宋" w:hAnsi="仿宋" w:hint="eastAsia"/>
          <w:sz w:val="32"/>
          <w:szCs w:val="32"/>
        </w:rPr>
        <w:t>日最小制剂单位的全国最低省级</w:t>
      </w:r>
      <w:r>
        <w:rPr>
          <w:rFonts w:ascii="仿宋" w:eastAsia="仿宋" w:hAnsi="仿宋" w:hint="eastAsia"/>
          <w:sz w:val="32"/>
          <w:szCs w:val="32"/>
        </w:rPr>
        <w:t>有效</w:t>
      </w:r>
      <w:r>
        <w:rPr>
          <w:rFonts w:ascii="仿宋" w:eastAsia="仿宋" w:hAnsi="仿宋" w:hint="eastAsia"/>
          <w:sz w:val="32"/>
          <w:szCs w:val="32"/>
        </w:rPr>
        <w:t>中标（挂网）价格。存在多个包装的产品，按“包装价格除以对应包装数”换算成最小制剂单位价格</w:t>
      </w:r>
      <w:r>
        <w:rPr>
          <w:rFonts w:ascii="仿宋" w:eastAsia="仿宋" w:hAnsi="仿宋" w:hint="eastAsia"/>
          <w:sz w:val="32"/>
          <w:szCs w:val="32"/>
        </w:rPr>
        <w:t>（</w:t>
      </w:r>
      <w:r>
        <w:rPr>
          <w:rFonts w:ascii="仿宋" w:eastAsia="仿宋" w:hAnsi="仿宋" w:hint="eastAsia"/>
          <w:sz w:val="32"/>
          <w:szCs w:val="32"/>
        </w:rPr>
        <w:t>四舍五入保留到小数点后</w:t>
      </w:r>
      <w:r>
        <w:rPr>
          <w:rFonts w:ascii="仿宋" w:eastAsia="仿宋" w:hAnsi="仿宋" w:hint="eastAsia"/>
          <w:sz w:val="32"/>
          <w:szCs w:val="32"/>
        </w:rPr>
        <w:t>4</w:t>
      </w:r>
      <w:r>
        <w:rPr>
          <w:rFonts w:ascii="仿宋" w:eastAsia="仿宋" w:hAnsi="仿宋" w:hint="eastAsia"/>
          <w:sz w:val="32"/>
          <w:szCs w:val="32"/>
        </w:rPr>
        <w:t>位</w:t>
      </w:r>
      <w:r>
        <w:rPr>
          <w:rFonts w:ascii="仿宋" w:eastAsia="仿宋" w:hAnsi="仿宋" w:hint="eastAsia"/>
          <w:sz w:val="32"/>
          <w:szCs w:val="32"/>
        </w:rPr>
        <w:t>）</w:t>
      </w:r>
      <w:r>
        <w:rPr>
          <w:rFonts w:ascii="仿宋" w:eastAsia="仿宋" w:hAnsi="仿宋" w:hint="eastAsia"/>
          <w:sz w:val="32"/>
          <w:szCs w:val="32"/>
        </w:rPr>
        <w:t>，</w:t>
      </w:r>
      <w:r>
        <w:rPr>
          <w:rFonts w:ascii="仿宋" w:eastAsia="仿宋" w:hAnsi="仿宋" w:hint="eastAsia"/>
          <w:sz w:val="32"/>
          <w:szCs w:val="32"/>
        </w:rPr>
        <w:t>并</w:t>
      </w:r>
      <w:r>
        <w:rPr>
          <w:rFonts w:ascii="仿宋" w:eastAsia="仿宋" w:hAnsi="仿宋" w:hint="eastAsia"/>
          <w:sz w:val="32"/>
          <w:szCs w:val="32"/>
        </w:rPr>
        <w:t>取最低价作为报价限价。投标企业产品无省级中标（挂网）价的，按系统提示在“是</w:t>
      </w:r>
      <w:r>
        <w:rPr>
          <w:rFonts w:ascii="仿宋" w:eastAsia="仿宋" w:hAnsi="仿宋" w:hint="eastAsia"/>
          <w:sz w:val="32"/>
          <w:szCs w:val="32"/>
        </w:rPr>
        <w:lastRenderedPageBreak/>
        <w:t>否有省级中标（挂网）价格”</w:t>
      </w:r>
      <w:proofErr w:type="gramStart"/>
      <w:r>
        <w:rPr>
          <w:rFonts w:ascii="仿宋" w:eastAsia="仿宋" w:hAnsi="仿宋" w:hint="eastAsia"/>
          <w:sz w:val="32"/>
          <w:szCs w:val="32"/>
        </w:rPr>
        <w:t>栏选择</w:t>
      </w:r>
      <w:proofErr w:type="gramEnd"/>
      <w:r>
        <w:rPr>
          <w:rFonts w:ascii="仿宋" w:eastAsia="仿宋" w:hAnsi="仿宋" w:hint="eastAsia"/>
          <w:sz w:val="32"/>
          <w:szCs w:val="32"/>
        </w:rPr>
        <w:t>“否”。</w:t>
      </w:r>
    </w:p>
    <w:p w:rsidR="0018381F" w:rsidRDefault="004840C0">
      <w:pPr>
        <w:adjustRightInd w:val="0"/>
        <w:snapToGrid w:val="0"/>
        <w:spacing w:line="596" w:lineRule="exact"/>
        <w:ind w:firstLineChars="200" w:firstLine="640"/>
        <w:outlineLvl w:val="0"/>
        <w:rPr>
          <w:rFonts w:ascii="黑体" w:eastAsia="黑体" w:hAnsi="黑体" w:cs="黑体"/>
          <w:sz w:val="32"/>
          <w:szCs w:val="32"/>
        </w:rPr>
      </w:pPr>
      <w:r>
        <w:rPr>
          <w:rFonts w:ascii="黑体" w:eastAsia="黑体" w:hAnsi="黑体" w:cs="黑体" w:hint="eastAsia"/>
          <w:sz w:val="32"/>
          <w:szCs w:val="32"/>
        </w:rPr>
        <w:t>四、评审分组</w:t>
      </w:r>
    </w:p>
    <w:p w:rsidR="0018381F" w:rsidRDefault="004840C0">
      <w:pPr>
        <w:adjustRightInd w:val="0"/>
        <w:snapToGrid w:val="0"/>
        <w:spacing w:line="596" w:lineRule="exact"/>
        <w:ind w:firstLineChars="200" w:firstLine="640"/>
        <w:rPr>
          <w:rFonts w:ascii="仿宋" w:eastAsia="仿宋" w:hAnsi="仿宋"/>
          <w:sz w:val="32"/>
          <w:szCs w:val="32"/>
        </w:rPr>
      </w:pPr>
      <w:r>
        <w:rPr>
          <w:rFonts w:ascii="仿宋" w:eastAsia="仿宋" w:hAnsi="仿宋" w:hint="eastAsia"/>
          <w:sz w:val="32"/>
          <w:szCs w:val="32"/>
        </w:rPr>
        <w:t>根据</w:t>
      </w:r>
      <w:r>
        <w:rPr>
          <w:rFonts w:ascii="仿宋" w:eastAsia="仿宋" w:hAnsi="仿宋" w:hint="eastAsia"/>
          <w:sz w:val="32"/>
          <w:szCs w:val="32"/>
        </w:rPr>
        <w:t>《实施方案》评审分组规则，</w:t>
      </w:r>
      <w:r>
        <w:rPr>
          <w:rFonts w:ascii="仿宋" w:eastAsia="仿宋" w:hAnsi="仿宋" w:hint="eastAsia"/>
          <w:sz w:val="32"/>
          <w:szCs w:val="32"/>
        </w:rPr>
        <w:t>按规定</w:t>
      </w:r>
      <w:r>
        <w:rPr>
          <w:rFonts w:ascii="仿宋" w:eastAsia="仿宋" w:hAnsi="仿宋" w:hint="eastAsia"/>
          <w:sz w:val="32"/>
          <w:szCs w:val="32"/>
        </w:rPr>
        <w:t>组</w:t>
      </w:r>
      <w:r>
        <w:rPr>
          <w:rFonts w:ascii="仿宋" w:eastAsia="仿宋" w:hAnsi="仿宋" w:hint="eastAsia"/>
          <w:sz w:val="32"/>
          <w:szCs w:val="32"/>
        </w:rPr>
        <w:t>织专家对投标药品按照通用名、分组剂型、规格等药品属性及质量层次</w:t>
      </w:r>
      <w:r>
        <w:rPr>
          <w:rFonts w:ascii="仿宋" w:eastAsia="仿宋" w:hAnsi="仿宋" w:hint="eastAsia"/>
          <w:sz w:val="32"/>
          <w:szCs w:val="32"/>
        </w:rPr>
        <w:t>进行</w:t>
      </w:r>
      <w:r>
        <w:rPr>
          <w:rFonts w:ascii="仿宋" w:eastAsia="仿宋" w:hAnsi="仿宋" w:hint="eastAsia"/>
          <w:sz w:val="32"/>
          <w:szCs w:val="32"/>
        </w:rPr>
        <w:t>审核，确定评审分组。</w:t>
      </w:r>
    </w:p>
    <w:p w:rsidR="0018381F" w:rsidRDefault="004840C0">
      <w:pPr>
        <w:adjustRightInd w:val="0"/>
        <w:snapToGrid w:val="0"/>
        <w:spacing w:line="596" w:lineRule="exact"/>
        <w:ind w:firstLineChars="200" w:firstLine="640"/>
        <w:outlineLvl w:val="0"/>
        <w:rPr>
          <w:rFonts w:ascii="黑体" w:eastAsia="黑体" w:hAnsi="黑体" w:cs="黑体"/>
          <w:sz w:val="32"/>
          <w:szCs w:val="32"/>
        </w:rPr>
      </w:pPr>
      <w:r>
        <w:rPr>
          <w:rFonts w:ascii="黑体" w:eastAsia="黑体" w:hAnsi="黑体" w:cs="黑体" w:hint="eastAsia"/>
          <w:sz w:val="32"/>
          <w:szCs w:val="32"/>
        </w:rPr>
        <w:t>五、公示审核结果</w:t>
      </w:r>
    </w:p>
    <w:p w:rsidR="0018381F" w:rsidRDefault="004840C0">
      <w:pPr>
        <w:adjustRightInd w:val="0"/>
        <w:snapToGrid w:val="0"/>
        <w:spacing w:line="596" w:lineRule="exact"/>
        <w:ind w:firstLineChars="200" w:firstLine="640"/>
        <w:rPr>
          <w:rFonts w:ascii="仿宋" w:eastAsia="仿宋" w:hAnsi="仿宋"/>
          <w:sz w:val="32"/>
          <w:szCs w:val="32"/>
        </w:rPr>
      </w:pPr>
      <w:r>
        <w:rPr>
          <w:rFonts w:ascii="仿宋" w:eastAsia="仿宋" w:hAnsi="仿宋" w:hint="eastAsia"/>
          <w:sz w:val="32"/>
          <w:szCs w:val="32"/>
        </w:rPr>
        <w:t>投标产品审核结果、报价限价及分组情况</w:t>
      </w:r>
      <w:r>
        <w:rPr>
          <w:rFonts w:ascii="仿宋" w:eastAsia="仿宋" w:hAnsi="仿宋" w:hint="eastAsia"/>
          <w:sz w:val="32"/>
          <w:szCs w:val="32"/>
        </w:rPr>
        <w:t>通过</w:t>
      </w:r>
      <w:r>
        <w:rPr>
          <w:rFonts w:ascii="仿宋" w:eastAsia="仿宋" w:hAnsi="仿宋" w:hint="eastAsia"/>
          <w:sz w:val="32"/>
          <w:szCs w:val="32"/>
        </w:rPr>
        <w:t>省采购平台向社会公示，公示期不少于</w:t>
      </w:r>
      <w:r>
        <w:rPr>
          <w:rFonts w:ascii="仿宋" w:eastAsia="仿宋" w:hAnsi="仿宋" w:hint="eastAsia"/>
          <w:sz w:val="32"/>
          <w:szCs w:val="32"/>
        </w:rPr>
        <w:t>3</w:t>
      </w:r>
      <w:r>
        <w:rPr>
          <w:rFonts w:ascii="仿宋" w:eastAsia="仿宋" w:hAnsi="仿宋" w:hint="eastAsia"/>
          <w:sz w:val="32"/>
          <w:szCs w:val="32"/>
        </w:rPr>
        <w:t>个工作日。公示期间接受社会监督和企业申投诉。所有申诉、投诉通过省采购平台网上提交，逾期不予受理，不接受纸质投诉资料。</w:t>
      </w:r>
      <w:proofErr w:type="gramStart"/>
      <w:r>
        <w:rPr>
          <w:rFonts w:ascii="仿宋" w:eastAsia="仿宋" w:hAnsi="仿宋" w:hint="eastAsia"/>
          <w:sz w:val="32"/>
          <w:szCs w:val="32"/>
        </w:rPr>
        <w:t>申投诉期</w:t>
      </w:r>
      <w:proofErr w:type="gramEnd"/>
      <w:r>
        <w:rPr>
          <w:rFonts w:ascii="仿宋" w:eastAsia="仿宋" w:hAnsi="仿宋" w:hint="eastAsia"/>
          <w:sz w:val="32"/>
          <w:szCs w:val="32"/>
        </w:rPr>
        <w:t>结束后，</w:t>
      </w:r>
      <w:r>
        <w:rPr>
          <w:rFonts w:ascii="仿宋" w:eastAsia="仿宋" w:hAnsi="仿宋" w:hint="eastAsia"/>
          <w:sz w:val="32"/>
          <w:szCs w:val="32"/>
        </w:rPr>
        <w:t>省医药集中采购联席会议办公室</w:t>
      </w:r>
      <w:r>
        <w:rPr>
          <w:rFonts w:ascii="仿宋" w:eastAsia="仿宋" w:hAnsi="仿宋" w:hint="eastAsia"/>
          <w:sz w:val="32"/>
          <w:szCs w:val="32"/>
        </w:rPr>
        <w:t>将按程序组织专家对企业递交的</w:t>
      </w:r>
      <w:proofErr w:type="gramStart"/>
      <w:r>
        <w:rPr>
          <w:rFonts w:ascii="仿宋" w:eastAsia="仿宋" w:hAnsi="仿宋" w:hint="eastAsia"/>
          <w:sz w:val="32"/>
          <w:szCs w:val="32"/>
        </w:rPr>
        <w:t>申投诉</w:t>
      </w:r>
      <w:proofErr w:type="gramEnd"/>
      <w:r>
        <w:rPr>
          <w:rFonts w:ascii="仿宋" w:eastAsia="仿宋" w:hAnsi="仿宋" w:hint="eastAsia"/>
          <w:sz w:val="32"/>
          <w:szCs w:val="32"/>
        </w:rPr>
        <w:t>进行处理，并将处理结果在省采购平台公示回复。</w:t>
      </w:r>
    </w:p>
    <w:p w:rsidR="0018381F" w:rsidRDefault="004840C0">
      <w:pPr>
        <w:adjustRightInd w:val="0"/>
        <w:snapToGrid w:val="0"/>
        <w:spacing w:line="596" w:lineRule="exact"/>
        <w:ind w:firstLineChars="200" w:firstLine="640"/>
        <w:outlineLvl w:val="0"/>
        <w:rPr>
          <w:rFonts w:ascii="黑体" w:eastAsia="黑体" w:hAnsi="黑体" w:cs="黑体"/>
          <w:sz w:val="32"/>
          <w:szCs w:val="32"/>
        </w:rPr>
      </w:pPr>
      <w:r>
        <w:rPr>
          <w:rFonts w:ascii="黑体" w:eastAsia="黑体" w:hAnsi="黑体" w:cs="黑体" w:hint="eastAsia"/>
          <w:sz w:val="32"/>
          <w:szCs w:val="32"/>
        </w:rPr>
        <w:t>六、信息确认</w:t>
      </w:r>
    </w:p>
    <w:p w:rsidR="0018381F" w:rsidRDefault="004840C0">
      <w:pPr>
        <w:adjustRightInd w:val="0"/>
        <w:snapToGrid w:val="0"/>
        <w:spacing w:line="596" w:lineRule="exact"/>
        <w:ind w:firstLineChars="200" w:firstLine="640"/>
        <w:rPr>
          <w:rFonts w:ascii="仿宋" w:eastAsia="仿宋" w:hAnsi="仿宋"/>
          <w:sz w:val="32"/>
          <w:szCs w:val="32"/>
        </w:rPr>
      </w:pPr>
      <w:r>
        <w:rPr>
          <w:rFonts w:ascii="仿宋" w:eastAsia="仿宋" w:hAnsi="仿宋" w:hint="eastAsia"/>
          <w:sz w:val="32"/>
          <w:szCs w:val="32"/>
        </w:rPr>
        <w:t>申报材料审核结果经公示后，投标企业需进行网上</w:t>
      </w:r>
      <w:r>
        <w:rPr>
          <w:rFonts w:ascii="仿宋" w:eastAsia="仿宋" w:hAnsi="仿宋" w:hint="eastAsia"/>
          <w:sz w:val="32"/>
          <w:szCs w:val="32"/>
        </w:rPr>
        <w:t>信息</w:t>
      </w:r>
      <w:r>
        <w:rPr>
          <w:rFonts w:ascii="仿宋" w:eastAsia="仿宋" w:hAnsi="仿宋" w:hint="eastAsia"/>
          <w:sz w:val="32"/>
          <w:szCs w:val="32"/>
        </w:rPr>
        <w:t>确认。企业确认后，在中标结果</w:t>
      </w:r>
      <w:r>
        <w:rPr>
          <w:rFonts w:ascii="仿宋" w:eastAsia="仿宋" w:hAnsi="仿宋" w:hint="eastAsia"/>
          <w:sz w:val="32"/>
          <w:szCs w:val="32"/>
        </w:rPr>
        <w:t>执行前不能再进行任何</w:t>
      </w:r>
      <w:r>
        <w:rPr>
          <w:rFonts w:ascii="仿宋" w:eastAsia="仿宋" w:hAnsi="仿宋" w:hint="eastAsia"/>
          <w:sz w:val="32"/>
          <w:szCs w:val="32"/>
        </w:rPr>
        <w:t>信息</w:t>
      </w:r>
      <w:r>
        <w:rPr>
          <w:rFonts w:ascii="仿宋" w:eastAsia="仿宋" w:hAnsi="仿宋" w:hint="eastAsia"/>
          <w:sz w:val="32"/>
          <w:szCs w:val="32"/>
        </w:rPr>
        <w:t>修改。未能按要求在规定时间内进行信息确认的，按自动放弃处理。</w:t>
      </w:r>
    </w:p>
    <w:p w:rsidR="0018381F" w:rsidRDefault="004840C0">
      <w:pPr>
        <w:adjustRightInd w:val="0"/>
        <w:snapToGrid w:val="0"/>
        <w:spacing w:line="596" w:lineRule="exact"/>
        <w:ind w:firstLineChars="200" w:firstLine="640"/>
        <w:outlineLvl w:val="0"/>
        <w:rPr>
          <w:rFonts w:ascii="黑体" w:eastAsia="黑体" w:hAnsi="黑体" w:cs="黑体"/>
          <w:sz w:val="32"/>
          <w:szCs w:val="32"/>
        </w:rPr>
      </w:pPr>
      <w:r>
        <w:rPr>
          <w:rFonts w:ascii="黑体" w:eastAsia="黑体" w:hAnsi="黑体" w:cs="黑体" w:hint="eastAsia"/>
          <w:sz w:val="32"/>
          <w:szCs w:val="32"/>
        </w:rPr>
        <w:t>七、报价与解密</w:t>
      </w:r>
    </w:p>
    <w:p w:rsidR="0018381F" w:rsidRDefault="004840C0">
      <w:pPr>
        <w:adjustRightInd w:val="0"/>
        <w:snapToGrid w:val="0"/>
        <w:spacing w:line="596" w:lineRule="exact"/>
        <w:ind w:firstLineChars="200" w:firstLine="640"/>
        <w:rPr>
          <w:rFonts w:ascii="仿宋" w:eastAsia="仿宋" w:hAnsi="仿宋"/>
          <w:sz w:val="32"/>
          <w:szCs w:val="32"/>
        </w:rPr>
      </w:pPr>
      <w:r>
        <w:rPr>
          <w:rFonts w:ascii="仿宋" w:eastAsia="仿宋" w:hAnsi="仿宋" w:hint="eastAsia"/>
          <w:sz w:val="32"/>
          <w:szCs w:val="32"/>
        </w:rPr>
        <w:t>投标人在规定时间内通过省采购平台</w:t>
      </w:r>
      <w:r>
        <w:rPr>
          <w:rFonts w:ascii="仿宋" w:eastAsia="仿宋" w:hAnsi="仿宋" w:hint="eastAsia"/>
          <w:sz w:val="32"/>
          <w:szCs w:val="32"/>
        </w:rPr>
        <w:t>登录</w:t>
      </w:r>
      <w:r>
        <w:rPr>
          <w:rFonts w:ascii="仿宋" w:eastAsia="仿宋" w:hAnsi="仿宋" w:hint="eastAsia"/>
          <w:sz w:val="32"/>
          <w:szCs w:val="32"/>
        </w:rPr>
        <w:t>药品招标系统，</w:t>
      </w:r>
      <w:r>
        <w:rPr>
          <w:rFonts w:ascii="仿宋" w:eastAsia="仿宋" w:hAnsi="仿宋" w:hint="eastAsia"/>
          <w:sz w:val="32"/>
          <w:szCs w:val="32"/>
        </w:rPr>
        <w:t>根据</w:t>
      </w:r>
      <w:r>
        <w:rPr>
          <w:rFonts w:ascii="仿宋" w:eastAsia="仿宋" w:hAnsi="仿宋" w:hint="eastAsia"/>
          <w:sz w:val="32"/>
          <w:szCs w:val="32"/>
        </w:rPr>
        <w:t>系统提示进入“报价”功能模块，</w:t>
      </w:r>
      <w:r>
        <w:rPr>
          <w:rFonts w:ascii="仿宋" w:eastAsia="仿宋" w:hAnsi="仿宋" w:hint="eastAsia"/>
          <w:sz w:val="32"/>
          <w:szCs w:val="32"/>
        </w:rPr>
        <w:t>按不高于本企业产品报价限价进行投标报价，然后</w:t>
      </w:r>
      <w:r>
        <w:rPr>
          <w:rFonts w:ascii="仿宋" w:eastAsia="仿宋" w:hAnsi="仿宋" w:hint="eastAsia"/>
          <w:sz w:val="32"/>
          <w:szCs w:val="32"/>
        </w:rPr>
        <w:t>输入报价密码进行远程加密。报价时间截止后，</w:t>
      </w:r>
      <w:r>
        <w:rPr>
          <w:rFonts w:ascii="仿宋" w:eastAsia="仿宋" w:hAnsi="仿宋" w:hint="eastAsia"/>
          <w:sz w:val="32"/>
          <w:szCs w:val="32"/>
        </w:rPr>
        <w:t>在规定时间内</w:t>
      </w:r>
      <w:r>
        <w:rPr>
          <w:rFonts w:ascii="仿宋" w:eastAsia="仿宋" w:hAnsi="仿宋" w:hint="eastAsia"/>
          <w:sz w:val="32"/>
          <w:szCs w:val="32"/>
        </w:rPr>
        <w:t>投标人</w:t>
      </w:r>
      <w:proofErr w:type="gramStart"/>
      <w:r>
        <w:rPr>
          <w:rFonts w:ascii="仿宋" w:eastAsia="仿宋" w:hAnsi="仿宋" w:hint="eastAsia"/>
          <w:sz w:val="32"/>
          <w:szCs w:val="32"/>
        </w:rPr>
        <w:t>登陆省</w:t>
      </w:r>
      <w:proofErr w:type="gramEnd"/>
      <w:r>
        <w:rPr>
          <w:rFonts w:ascii="仿宋" w:eastAsia="仿宋" w:hAnsi="仿宋" w:hint="eastAsia"/>
          <w:sz w:val="32"/>
          <w:szCs w:val="32"/>
        </w:rPr>
        <w:t>采购平台</w:t>
      </w:r>
      <w:r>
        <w:rPr>
          <w:rFonts w:ascii="仿宋" w:eastAsia="仿宋" w:hAnsi="仿宋" w:hint="eastAsia"/>
          <w:sz w:val="32"/>
          <w:szCs w:val="32"/>
        </w:rPr>
        <w:lastRenderedPageBreak/>
        <w:t>招标系统中的“报价”菜单，输入报价密码进行解密（开标），未及时解密或解密不成功的</w:t>
      </w:r>
      <w:proofErr w:type="gramStart"/>
      <w:r>
        <w:rPr>
          <w:rFonts w:ascii="仿宋" w:eastAsia="仿宋" w:hAnsi="仿宋" w:hint="eastAsia"/>
          <w:sz w:val="32"/>
          <w:szCs w:val="32"/>
        </w:rPr>
        <w:t>按弃标</w:t>
      </w:r>
      <w:proofErr w:type="gramEnd"/>
      <w:r>
        <w:rPr>
          <w:rFonts w:ascii="仿宋" w:eastAsia="仿宋" w:hAnsi="仿宋" w:hint="eastAsia"/>
          <w:sz w:val="32"/>
          <w:szCs w:val="32"/>
        </w:rPr>
        <w:t>处理。</w:t>
      </w:r>
    </w:p>
    <w:p w:rsidR="0018381F" w:rsidRDefault="004840C0">
      <w:pPr>
        <w:adjustRightInd w:val="0"/>
        <w:snapToGrid w:val="0"/>
        <w:spacing w:line="596" w:lineRule="exact"/>
        <w:ind w:firstLineChars="200" w:firstLine="640"/>
        <w:outlineLvl w:val="0"/>
        <w:rPr>
          <w:rFonts w:ascii="黑体" w:eastAsia="黑体" w:hAnsi="黑体" w:cs="黑体"/>
          <w:sz w:val="32"/>
          <w:szCs w:val="32"/>
        </w:rPr>
      </w:pPr>
      <w:r>
        <w:rPr>
          <w:rFonts w:ascii="黑体" w:eastAsia="黑体" w:hAnsi="黑体" w:cs="黑体" w:hint="eastAsia"/>
          <w:sz w:val="32"/>
          <w:szCs w:val="32"/>
        </w:rPr>
        <w:t>八、确定拟中标产品</w:t>
      </w:r>
    </w:p>
    <w:p w:rsidR="0018381F" w:rsidRDefault="004840C0">
      <w:pPr>
        <w:adjustRightInd w:val="0"/>
        <w:snapToGrid w:val="0"/>
        <w:spacing w:line="596" w:lineRule="exact"/>
        <w:ind w:firstLineChars="200" w:firstLine="640"/>
        <w:rPr>
          <w:rFonts w:ascii="仿宋" w:eastAsia="仿宋" w:hAnsi="仿宋"/>
          <w:sz w:val="32"/>
          <w:szCs w:val="32"/>
        </w:rPr>
      </w:pPr>
      <w:r>
        <w:rPr>
          <w:rFonts w:ascii="仿宋" w:eastAsia="仿宋" w:hAnsi="仿宋" w:hint="eastAsia"/>
          <w:sz w:val="32"/>
          <w:szCs w:val="32"/>
        </w:rPr>
        <w:t>按照《实施方案》评审规则，确定</w:t>
      </w:r>
      <w:r>
        <w:rPr>
          <w:rFonts w:ascii="仿宋" w:eastAsia="仿宋" w:hAnsi="仿宋" w:hint="eastAsia"/>
          <w:sz w:val="32"/>
          <w:szCs w:val="32"/>
        </w:rPr>
        <w:t>A</w:t>
      </w:r>
      <w:r>
        <w:rPr>
          <w:rFonts w:ascii="仿宋" w:eastAsia="仿宋" w:hAnsi="仿宋" w:hint="eastAsia"/>
          <w:sz w:val="32"/>
          <w:szCs w:val="32"/>
        </w:rPr>
        <w:t>类评审组和</w:t>
      </w:r>
      <w:r>
        <w:rPr>
          <w:rFonts w:ascii="仿宋" w:eastAsia="仿宋" w:hAnsi="仿宋" w:hint="eastAsia"/>
          <w:sz w:val="32"/>
          <w:szCs w:val="32"/>
        </w:rPr>
        <w:t>B</w:t>
      </w:r>
      <w:r>
        <w:rPr>
          <w:rFonts w:ascii="仿宋" w:eastAsia="仿宋" w:hAnsi="仿宋" w:hint="eastAsia"/>
          <w:sz w:val="32"/>
          <w:szCs w:val="32"/>
        </w:rPr>
        <w:t>类</w:t>
      </w:r>
      <w:proofErr w:type="gramStart"/>
      <w:r>
        <w:rPr>
          <w:rFonts w:ascii="仿宋" w:eastAsia="仿宋" w:hAnsi="仿宋" w:hint="eastAsia"/>
          <w:sz w:val="32"/>
          <w:szCs w:val="32"/>
        </w:rPr>
        <w:t>评审组拟中标</w:t>
      </w:r>
      <w:proofErr w:type="gramEnd"/>
      <w:r>
        <w:rPr>
          <w:rFonts w:ascii="仿宋" w:eastAsia="仿宋" w:hAnsi="仿宋" w:hint="eastAsia"/>
          <w:sz w:val="32"/>
          <w:szCs w:val="32"/>
        </w:rPr>
        <w:t>药品及价格。</w:t>
      </w:r>
    </w:p>
    <w:p w:rsidR="0018381F" w:rsidRDefault="004840C0">
      <w:pPr>
        <w:adjustRightInd w:val="0"/>
        <w:snapToGrid w:val="0"/>
        <w:spacing w:line="596" w:lineRule="exact"/>
        <w:ind w:firstLineChars="200" w:firstLine="640"/>
        <w:outlineLvl w:val="0"/>
        <w:rPr>
          <w:rFonts w:ascii="黑体" w:eastAsia="黑体" w:hAnsi="黑体" w:cs="黑体"/>
          <w:sz w:val="32"/>
          <w:szCs w:val="32"/>
        </w:rPr>
      </w:pPr>
      <w:r>
        <w:rPr>
          <w:rFonts w:ascii="黑体" w:eastAsia="黑体" w:hAnsi="黑体" w:cs="黑体" w:hint="eastAsia"/>
          <w:sz w:val="32"/>
          <w:szCs w:val="32"/>
        </w:rPr>
        <w:t>九、公示拟中标产品</w:t>
      </w:r>
    </w:p>
    <w:p w:rsidR="0018381F" w:rsidRDefault="004840C0">
      <w:pPr>
        <w:adjustRightInd w:val="0"/>
        <w:snapToGrid w:val="0"/>
        <w:spacing w:line="596" w:lineRule="exact"/>
        <w:ind w:firstLineChars="200" w:firstLine="640"/>
        <w:rPr>
          <w:rFonts w:ascii="仿宋" w:eastAsia="仿宋" w:hAnsi="仿宋"/>
          <w:sz w:val="32"/>
          <w:szCs w:val="32"/>
        </w:rPr>
      </w:pPr>
      <w:r>
        <w:rPr>
          <w:rFonts w:ascii="仿宋" w:eastAsia="仿宋" w:hAnsi="仿宋" w:hint="eastAsia"/>
          <w:sz w:val="32"/>
          <w:szCs w:val="32"/>
        </w:rPr>
        <w:t>通过省采购平台公示拟中标产品及拟中标价格，公示期不少于</w:t>
      </w:r>
      <w:r>
        <w:rPr>
          <w:rFonts w:ascii="仿宋" w:eastAsia="仿宋" w:hAnsi="仿宋" w:hint="eastAsia"/>
          <w:sz w:val="32"/>
          <w:szCs w:val="32"/>
        </w:rPr>
        <w:t>7</w:t>
      </w:r>
      <w:r>
        <w:rPr>
          <w:rFonts w:ascii="仿宋" w:eastAsia="仿宋" w:hAnsi="仿宋" w:hint="eastAsia"/>
          <w:sz w:val="32"/>
          <w:szCs w:val="32"/>
        </w:rPr>
        <w:t>个工作日，公示期内接受企业的申诉质疑，逾期不予受理。</w:t>
      </w:r>
    </w:p>
    <w:p w:rsidR="0018381F" w:rsidRDefault="004840C0">
      <w:pPr>
        <w:adjustRightInd w:val="0"/>
        <w:snapToGrid w:val="0"/>
        <w:spacing w:line="596" w:lineRule="exact"/>
        <w:ind w:firstLineChars="200" w:firstLine="640"/>
        <w:outlineLvl w:val="0"/>
        <w:rPr>
          <w:rFonts w:ascii="黑体" w:eastAsia="黑体" w:hAnsi="黑体" w:cs="黑体"/>
          <w:sz w:val="32"/>
          <w:szCs w:val="32"/>
        </w:rPr>
      </w:pPr>
      <w:r>
        <w:rPr>
          <w:rFonts w:ascii="黑体" w:eastAsia="黑体" w:hAnsi="黑体" w:cs="黑体" w:hint="eastAsia"/>
          <w:sz w:val="32"/>
          <w:szCs w:val="32"/>
        </w:rPr>
        <w:t>十、公布中标结果</w:t>
      </w:r>
    </w:p>
    <w:p w:rsidR="0018381F" w:rsidRDefault="004840C0">
      <w:pPr>
        <w:adjustRightInd w:val="0"/>
        <w:snapToGrid w:val="0"/>
        <w:spacing w:line="596" w:lineRule="exact"/>
        <w:ind w:firstLineChars="200" w:firstLine="640"/>
        <w:rPr>
          <w:rFonts w:ascii="仿宋" w:eastAsia="仿宋" w:hAnsi="仿宋"/>
          <w:sz w:val="32"/>
          <w:szCs w:val="32"/>
        </w:rPr>
      </w:pPr>
      <w:r>
        <w:rPr>
          <w:rFonts w:ascii="仿宋" w:eastAsia="仿宋" w:hAnsi="仿宋" w:hint="eastAsia"/>
          <w:sz w:val="32"/>
          <w:szCs w:val="32"/>
        </w:rPr>
        <w:t>拟中标结果公示无异议后，省</w:t>
      </w:r>
      <w:proofErr w:type="gramStart"/>
      <w:r>
        <w:rPr>
          <w:rFonts w:ascii="仿宋" w:eastAsia="仿宋" w:hAnsi="仿宋" w:hint="eastAsia"/>
          <w:sz w:val="32"/>
          <w:szCs w:val="32"/>
        </w:rPr>
        <w:t>医</w:t>
      </w:r>
      <w:proofErr w:type="gramEnd"/>
      <w:r>
        <w:rPr>
          <w:rFonts w:ascii="仿宋" w:eastAsia="仿宋" w:hAnsi="仿宋" w:hint="eastAsia"/>
          <w:sz w:val="32"/>
          <w:szCs w:val="32"/>
        </w:rPr>
        <w:t>保局委托省公共资源交易中心通过省采购平台与拟中标企业签订采购中标意向书，并报请省医药集中采购联席会议办公室审定后，公布中标结果。</w:t>
      </w:r>
    </w:p>
    <w:p w:rsidR="0018381F" w:rsidRDefault="004840C0">
      <w:pPr>
        <w:adjustRightInd w:val="0"/>
        <w:snapToGrid w:val="0"/>
        <w:spacing w:line="596" w:lineRule="exact"/>
        <w:ind w:firstLineChars="200" w:firstLine="640"/>
        <w:rPr>
          <w:rFonts w:ascii="仿宋" w:eastAsia="仿宋" w:hAnsi="仿宋"/>
          <w:sz w:val="32"/>
          <w:szCs w:val="32"/>
        </w:rPr>
      </w:pPr>
      <w:r>
        <w:rPr>
          <w:rFonts w:ascii="仿宋" w:eastAsia="仿宋" w:hAnsi="仿宋" w:hint="eastAsia"/>
          <w:sz w:val="32"/>
          <w:szCs w:val="32"/>
        </w:rPr>
        <w:br w:type="page"/>
      </w:r>
    </w:p>
    <w:p w:rsidR="0018381F" w:rsidRDefault="004840C0">
      <w:pPr>
        <w:autoSpaceDE w:val="0"/>
        <w:autoSpaceDN w:val="0"/>
        <w:adjustRightInd w:val="0"/>
        <w:snapToGrid w:val="0"/>
        <w:spacing w:line="560" w:lineRule="exact"/>
        <w:jc w:val="left"/>
        <w:outlineLvl w:val="0"/>
        <w:rPr>
          <w:rFonts w:ascii="楷体" w:eastAsia="楷体" w:hAnsi="楷体" w:cs="楷体"/>
          <w:bCs/>
          <w:sz w:val="44"/>
          <w:szCs w:val="44"/>
        </w:rPr>
      </w:pPr>
      <w:r>
        <w:rPr>
          <w:rFonts w:ascii="楷体" w:eastAsia="楷体" w:hAnsi="楷体" w:cs="楷体" w:hint="eastAsia"/>
          <w:sz w:val="32"/>
          <w:szCs w:val="32"/>
        </w:rPr>
        <w:lastRenderedPageBreak/>
        <w:t>附件</w:t>
      </w:r>
      <w:r>
        <w:rPr>
          <w:rFonts w:ascii="楷体" w:eastAsia="楷体" w:hAnsi="楷体" w:cs="楷体" w:hint="eastAsia"/>
          <w:sz w:val="32"/>
          <w:szCs w:val="32"/>
        </w:rPr>
        <w:t>1</w:t>
      </w:r>
    </w:p>
    <w:p w:rsidR="0018381F" w:rsidRDefault="004840C0">
      <w:pPr>
        <w:adjustRightInd w:val="0"/>
        <w:snapToGrid w:val="0"/>
        <w:spacing w:line="360" w:lineRule="auto"/>
        <w:jc w:val="center"/>
        <w:outlineLvl w:val="0"/>
        <w:rPr>
          <w:rFonts w:ascii="黑体" w:eastAsia="黑体" w:hAnsi="宋体"/>
          <w:sz w:val="44"/>
          <w:szCs w:val="44"/>
        </w:rPr>
      </w:pPr>
      <w:r>
        <w:rPr>
          <w:rFonts w:ascii="黑体" w:eastAsia="黑体" w:hAnsi="宋体" w:hint="eastAsia"/>
          <w:sz w:val="44"/>
          <w:szCs w:val="44"/>
        </w:rPr>
        <w:t>投标人注意事项</w:t>
      </w:r>
    </w:p>
    <w:p w:rsidR="0018381F" w:rsidRDefault="0018381F">
      <w:pPr>
        <w:adjustRightInd w:val="0"/>
        <w:snapToGrid w:val="0"/>
        <w:spacing w:line="540" w:lineRule="exact"/>
        <w:rPr>
          <w:rFonts w:ascii="方正小标宋简体" w:eastAsia="方正小标宋简体"/>
          <w:b/>
          <w:sz w:val="32"/>
          <w:szCs w:val="32"/>
        </w:rPr>
      </w:pPr>
    </w:p>
    <w:p w:rsidR="0018381F" w:rsidRDefault="004840C0">
      <w:pPr>
        <w:adjustRightInd w:val="0"/>
        <w:snapToGrid w:val="0"/>
        <w:spacing w:line="540" w:lineRule="exact"/>
        <w:ind w:leftChars="-15" w:left="-31" w:rightChars="-29" w:right="-61" w:firstLineChars="200" w:firstLine="640"/>
        <w:rPr>
          <w:rFonts w:ascii="仿宋" w:eastAsia="仿宋" w:hAnsi="仿宋" w:cs="仿宋"/>
          <w:sz w:val="32"/>
          <w:szCs w:val="32"/>
        </w:rPr>
      </w:pPr>
      <w:r>
        <w:rPr>
          <w:rFonts w:ascii="仿宋" w:eastAsia="仿宋" w:hAnsi="仿宋" w:cs="仿宋" w:hint="eastAsia"/>
          <w:sz w:val="32"/>
          <w:szCs w:val="32"/>
        </w:rPr>
        <w:t>投标人网上填报投标产品相关信息时，务必确保真实准确。如漏填或填报错误的，所有后果将由投标人自行承担。</w:t>
      </w:r>
    </w:p>
    <w:p w:rsidR="0018381F" w:rsidRDefault="004840C0">
      <w:pPr>
        <w:adjustRightInd w:val="0"/>
        <w:snapToGrid w:val="0"/>
        <w:spacing w:line="540" w:lineRule="exact"/>
        <w:ind w:leftChars="-15" w:left="-31" w:rightChars="-29" w:right="-61" w:firstLineChars="200" w:firstLine="640"/>
        <w:rPr>
          <w:rFonts w:ascii="仿宋" w:eastAsia="仿宋" w:hAnsi="仿宋" w:cs="仿宋"/>
          <w:sz w:val="32"/>
          <w:szCs w:val="32"/>
        </w:rPr>
      </w:pPr>
      <w:r>
        <w:rPr>
          <w:rFonts w:ascii="仿宋" w:eastAsia="仿宋" w:hAnsi="仿宋" w:cs="仿宋" w:hint="eastAsia"/>
          <w:sz w:val="32"/>
          <w:szCs w:val="32"/>
        </w:rPr>
        <w:t>一</w:t>
      </w:r>
      <w:r>
        <w:rPr>
          <w:rFonts w:ascii="仿宋" w:eastAsia="仿宋" w:hAnsi="仿宋" w:cs="仿宋" w:hint="eastAsia"/>
          <w:sz w:val="32"/>
          <w:szCs w:val="32"/>
        </w:rPr>
        <w:t>、正确选择投标目录：投标人选择投标药品目录时，务必仔细核对本次专项集中采购目录的通用名、剂型、规格。</w:t>
      </w:r>
    </w:p>
    <w:p w:rsidR="0018381F" w:rsidRDefault="004840C0">
      <w:pPr>
        <w:adjustRightInd w:val="0"/>
        <w:snapToGrid w:val="0"/>
        <w:spacing w:line="540" w:lineRule="exact"/>
        <w:ind w:leftChars="-15" w:left="-31" w:rightChars="-29" w:right="-61" w:firstLineChars="200" w:firstLine="640"/>
        <w:rPr>
          <w:rFonts w:ascii="仿宋" w:eastAsia="仿宋" w:hAnsi="仿宋" w:cs="仿宋"/>
          <w:sz w:val="32"/>
          <w:szCs w:val="32"/>
          <w:lang w:val="zh-CN"/>
        </w:rPr>
      </w:pPr>
      <w:r>
        <w:rPr>
          <w:rFonts w:ascii="仿宋" w:eastAsia="仿宋" w:hAnsi="仿宋" w:cs="仿宋" w:hint="eastAsia"/>
          <w:sz w:val="32"/>
          <w:szCs w:val="32"/>
        </w:rPr>
        <w:t>二</w:t>
      </w:r>
      <w:r>
        <w:rPr>
          <w:rFonts w:ascii="仿宋" w:eastAsia="仿宋" w:hAnsi="仿宋" w:cs="仿宋" w:hint="eastAsia"/>
          <w:sz w:val="32"/>
          <w:szCs w:val="32"/>
        </w:rPr>
        <w:t>、投标药品的实际通用名、剂型、规格严格按药品说明书或药品注册批件填写。注射液根据包装材质分别选择</w:t>
      </w:r>
      <w:proofErr w:type="gramStart"/>
      <w:r>
        <w:rPr>
          <w:rFonts w:ascii="仿宋" w:eastAsia="仿宋" w:hAnsi="仿宋" w:cs="仿宋" w:hint="eastAsia"/>
          <w:sz w:val="32"/>
          <w:szCs w:val="32"/>
          <w:lang w:val="zh-CN"/>
        </w:rPr>
        <w:t>玻</w:t>
      </w:r>
      <w:proofErr w:type="gramEnd"/>
      <w:r>
        <w:rPr>
          <w:rFonts w:ascii="仿宋" w:eastAsia="仿宋" w:hAnsi="仿宋" w:cs="仿宋" w:hint="eastAsia"/>
          <w:sz w:val="32"/>
          <w:szCs w:val="32"/>
          <w:lang w:val="zh-CN"/>
        </w:rPr>
        <w:t>瓶、塑瓶、</w:t>
      </w:r>
      <w:proofErr w:type="gramStart"/>
      <w:r>
        <w:rPr>
          <w:rFonts w:ascii="仿宋" w:eastAsia="仿宋" w:hAnsi="仿宋" w:cs="仿宋" w:hint="eastAsia"/>
          <w:sz w:val="32"/>
          <w:szCs w:val="32"/>
          <w:lang w:val="zh-CN"/>
        </w:rPr>
        <w:t>软袋填报</w:t>
      </w:r>
      <w:proofErr w:type="gramEnd"/>
      <w:r>
        <w:rPr>
          <w:rFonts w:ascii="仿宋" w:eastAsia="仿宋" w:hAnsi="仿宋" w:cs="仿宋" w:hint="eastAsia"/>
          <w:sz w:val="32"/>
          <w:szCs w:val="32"/>
          <w:lang w:val="zh-CN"/>
        </w:rPr>
        <w:t>，颗粒剂分别选择有糖型、无糖型填报。</w:t>
      </w:r>
    </w:p>
    <w:p w:rsidR="0018381F" w:rsidRDefault="004840C0">
      <w:pPr>
        <w:adjustRightInd w:val="0"/>
        <w:snapToGrid w:val="0"/>
        <w:spacing w:line="540" w:lineRule="exact"/>
        <w:ind w:leftChars="-15" w:left="-31" w:rightChars="-29" w:right="-61" w:firstLineChars="200" w:firstLine="640"/>
        <w:rPr>
          <w:rFonts w:ascii="仿宋" w:eastAsia="仿宋" w:hAnsi="仿宋" w:cs="仿宋"/>
          <w:sz w:val="32"/>
          <w:szCs w:val="32"/>
          <w:lang w:val="zh-CN"/>
        </w:rPr>
      </w:pPr>
      <w:r>
        <w:rPr>
          <w:rFonts w:ascii="仿宋" w:eastAsia="仿宋" w:hAnsi="仿宋" w:cs="仿宋" w:hint="eastAsia"/>
          <w:sz w:val="32"/>
          <w:szCs w:val="32"/>
        </w:rPr>
        <w:t>三</w:t>
      </w:r>
      <w:r>
        <w:rPr>
          <w:rFonts w:ascii="仿宋" w:eastAsia="仿宋" w:hAnsi="仿宋" w:cs="仿宋" w:hint="eastAsia"/>
          <w:sz w:val="32"/>
          <w:szCs w:val="32"/>
        </w:rPr>
        <w:t>、基本药物编号：按照《国家基本药物目录（</w:t>
      </w:r>
      <w:r>
        <w:rPr>
          <w:rFonts w:ascii="仿宋" w:eastAsia="仿宋" w:hAnsi="仿宋" w:cs="仿宋" w:hint="eastAsia"/>
          <w:sz w:val="32"/>
          <w:szCs w:val="32"/>
        </w:rPr>
        <w:t>2018</w:t>
      </w:r>
      <w:r>
        <w:rPr>
          <w:rFonts w:ascii="仿宋" w:eastAsia="仿宋" w:hAnsi="仿宋" w:cs="仿宋" w:hint="eastAsia"/>
          <w:sz w:val="32"/>
          <w:szCs w:val="32"/>
        </w:rPr>
        <w:t>版）》编号进行填写。</w:t>
      </w:r>
    </w:p>
    <w:p w:rsidR="0018381F" w:rsidRDefault="004840C0">
      <w:pPr>
        <w:adjustRightInd w:val="0"/>
        <w:snapToGrid w:val="0"/>
        <w:spacing w:line="540" w:lineRule="exact"/>
        <w:ind w:leftChars="-15" w:left="-31" w:rightChars="-29" w:right="-61" w:firstLineChars="200" w:firstLine="640"/>
        <w:rPr>
          <w:rFonts w:ascii="仿宋" w:eastAsia="仿宋" w:hAnsi="仿宋" w:cs="仿宋"/>
          <w:sz w:val="32"/>
          <w:szCs w:val="32"/>
          <w:lang w:val="zh-CN"/>
        </w:rPr>
      </w:pPr>
      <w:r>
        <w:rPr>
          <w:rFonts w:ascii="仿宋" w:eastAsia="仿宋" w:hAnsi="仿宋" w:cs="仿宋" w:hint="eastAsia"/>
          <w:sz w:val="32"/>
          <w:szCs w:val="32"/>
        </w:rPr>
        <w:t>四</w:t>
      </w:r>
      <w:r>
        <w:rPr>
          <w:rFonts w:ascii="仿宋" w:eastAsia="仿宋" w:hAnsi="仿宋" w:cs="仿宋" w:hint="eastAsia"/>
          <w:sz w:val="32"/>
          <w:szCs w:val="32"/>
        </w:rPr>
        <w:t>、一个药品只允许填报一次。同通用名、剂型、规格、包装材质，不同包装数量的药品，按同一药品申报。同一药品如有多个包装，须在该药品“投标包装数”进行完整填报。</w:t>
      </w:r>
    </w:p>
    <w:p w:rsidR="0018381F" w:rsidRDefault="004840C0">
      <w:pPr>
        <w:adjustRightInd w:val="0"/>
        <w:snapToGrid w:val="0"/>
        <w:spacing w:line="540" w:lineRule="exact"/>
        <w:ind w:leftChars="-15" w:left="-31" w:rightChars="-29" w:right="-61" w:firstLineChars="200" w:firstLine="640"/>
        <w:rPr>
          <w:rFonts w:ascii="仿宋" w:eastAsia="仿宋" w:hAnsi="仿宋" w:cs="仿宋"/>
          <w:sz w:val="32"/>
          <w:szCs w:val="32"/>
        </w:rPr>
      </w:pPr>
      <w:r>
        <w:rPr>
          <w:rFonts w:ascii="仿宋" w:eastAsia="仿宋" w:hAnsi="仿宋" w:cs="仿宋" w:hint="eastAsia"/>
          <w:sz w:val="32"/>
          <w:szCs w:val="32"/>
        </w:rPr>
        <w:t>五</w:t>
      </w:r>
      <w:r>
        <w:rPr>
          <w:rFonts w:ascii="仿宋" w:eastAsia="仿宋" w:hAnsi="仿宋" w:cs="仿宋" w:hint="eastAsia"/>
          <w:sz w:val="32"/>
          <w:szCs w:val="32"/>
        </w:rPr>
        <w:t>、投标报价单位及包装单</w:t>
      </w:r>
      <w:r>
        <w:rPr>
          <w:rFonts w:ascii="仿宋" w:eastAsia="仿宋" w:hAnsi="仿宋" w:cs="仿宋" w:hint="eastAsia"/>
          <w:sz w:val="32"/>
          <w:szCs w:val="32"/>
        </w:rPr>
        <w:t>位：药品单位分为投标报价单位和包装单位。中标药品交易的包装价格由中标价（最小制剂单位价格）乘以实际包装数量（四舍五入保留到小数点后</w:t>
      </w:r>
      <w:r>
        <w:rPr>
          <w:rFonts w:ascii="仿宋" w:eastAsia="仿宋" w:hAnsi="仿宋" w:cs="仿宋" w:hint="eastAsia"/>
          <w:sz w:val="32"/>
          <w:szCs w:val="32"/>
        </w:rPr>
        <w:t>1</w:t>
      </w:r>
      <w:r>
        <w:rPr>
          <w:rFonts w:ascii="仿宋" w:eastAsia="仿宋" w:hAnsi="仿宋" w:cs="仿宋" w:hint="eastAsia"/>
          <w:sz w:val="32"/>
          <w:szCs w:val="32"/>
        </w:rPr>
        <w:t>位）确定。</w:t>
      </w:r>
    </w:p>
    <w:p w:rsidR="0018381F" w:rsidRDefault="004840C0">
      <w:pPr>
        <w:adjustRightInd w:val="0"/>
        <w:snapToGrid w:val="0"/>
        <w:spacing w:line="540" w:lineRule="exact"/>
        <w:ind w:leftChars="-15" w:left="-31" w:rightChars="-29" w:right="-61" w:firstLineChars="200" w:firstLine="640"/>
        <w:rPr>
          <w:rFonts w:ascii="仿宋" w:eastAsia="仿宋" w:hAnsi="仿宋" w:cs="仿宋"/>
          <w:sz w:val="32"/>
          <w:szCs w:val="32"/>
        </w:rPr>
      </w:pPr>
      <w:r>
        <w:rPr>
          <w:rFonts w:ascii="仿宋" w:eastAsia="仿宋" w:hAnsi="仿宋" w:cs="仿宋" w:hint="eastAsia"/>
          <w:sz w:val="32"/>
          <w:szCs w:val="32"/>
        </w:rPr>
        <w:t>六</w:t>
      </w:r>
      <w:r>
        <w:rPr>
          <w:rFonts w:ascii="仿宋" w:eastAsia="仿宋" w:hAnsi="仿宋" w:cs="仿宋" w:hint="eastAsia"/>
          <w:sz w:val="32"/>
          <w:szCs w:val="32"/>
        </w:rPr>
        <w:t>、专利药品：如投标药品为专利药品</w:t>
      </w:r>
      <w:r>
        <w:rPr>
          <w:rFonts w:ascii="仿宋" w:eastAsia="仿宋" w:hAnsi="仿宋" w:cs="仿宋" w:hint="eastAsia"/>
          <w:sz w:val="32"/>
          <w:szCs w:val="32"/>
        </w:rPr>
        <w:t>,</w:t>
      </w:r>
      <w:r>
        <w:rPr>
          <w:rFonts w:ascii="仿宋" w:eastAsia="仿宋" w:hAnsi="仿宋" w:cs="仿宋" w:hint="eastAsia"/>
          <w:sz w:val="32"/>
          <w:szCs w:val="32"/>
        </w:rPr>
        <w:t>投标人可根据产品专利保护期限选择“保护期内专利药品”或“过保护期专利药品”，分别填写专利保护期限、专利申请日，并上</w:t>
      </w:r>
      <w:proofErr w:type="gramStart"/>
      <w:r>
        <w:rPr>
          <w:rFonts w:ascii="仿宋" w:eastAsia="仿宋" w:hAnsi="仿宋" w:cs="仿宋" w:hint="eastAsia"/>
          <w:sz w:val="32"/>
          <w:szCs w:val="32"/>
        </w:rPr>
        <w:t>传专利</w:t>
      </w:r>
      <w:proofErr w:type="gramEnd"/>
      <w:r>
        <w:rPr>
          <w:rFonts w:ascii="仿宋" w:eastAsia="仿宋" w:hAnsi="仿宋" w:cs="仿宋" w:hint="eastAsia"/>
          <w:sz w:val="32"/>
          <w:szCs w:val="32"/>
        </w:rPr>
        <w:t>证书等相关证明材料。</w:t>
      </w:r>
    </w:p>
    <w:p w:rsidR="0018381F" w:rsidRDefault="004840C0">
      <w:pPr>
        <w:adjustRightInd w:val="0"/>
        <w:snapToGrid w:val="0"/>
        <w:spacing w:line="540" w:lineRule="exact"/>
        <w:ind w:leftChars="-15" w:left="-31" w:rightChars="-29" w:right="-61" w:firstLineChars="200" w:firstLine="640"/>
        <w:rPr>
          <w:rFonts w:ascii="仿宋" w:eastAsia="仿宋" w:hAnsi="仿宋" w:cs="仿宋"/>
          <w:sz w:val="32"/>
          <w:szCs w:val="32"/>
          <w:lang w:val="zh-CN"/>
        </w:rPr>
      </w:pPr>
      <w:r>
        <w:rPr>
          <w:rFonts w:ascii="仿宋" w:eastAsia="仿宋" w:hAnsi="仿宋" w:cs="仿宋" w:hint="eastAsia"/>
          <w:sz w:val="32"/>
          <w:szCs w:val="32"/>
        </w:rPr>
        <w:t>七</w:t>
      </w:r>
      <w:r>
        <w:rPr>
          <w:rFonts w:ascii="仿宋" w:eastAsia="仿宋" w:hAnsi="仿宋" w:cs="仿宋" w:hint="eastAsia"/>
          <w:sz w:val="32"/>
          <w:szCs w:val="32"/>
        </w:rPr>
        <w:t>、</w:t>
      </w:r>
      <w:r>
        <w:rPr>
          <w:rFonts w:ascii="仿宋" w:eastAsia="仿宋" w:hAnsi="仿宋" w:cs="仿宋" w:hint="eastAsia"/>
          <w:sz w:val="32"/>
          <w:szCs w:val="32"/>
          <w:lang w:val="zh-CN"/>
        </w:rPr>
        <w:t>新药：企业</w:t>
      </w:r>
      <w:r>
        <w:rPr>
          <w:rFonts w:ascii="仿宋" w:eastAsia="仿宋" w:hAnsi="仿宋" w:cs="仿宋" w:hint="eastAsia"/>
          <w:sz w:val="32"/>
          <w:szCs w:val="32"/>
        </w:rPr>
        <w:t>按系统提示选择相应的新药类型，并提交国家药品监督管理部门颁发的《药品新药证书》《药品注</w:t>
      </w:r>
      <w:r>
        <w:rPr>
          <w:rFonts w:ascii="仿宋" w:eastAsia="仿宋" w:hAnsi="仿宋" w:cs="仿宋" w:hint="eastAsia"/>
          <w:sz w:val="32"/>
          <w:szCs w:val="32"/>
        </w:rPr>
        <w:lastRenderedPageBreak/>
        <w:t>册批件》等证明文件。</w:t>
      </w:r>
    </w:p>
    <w:p w:rsidR="0018381F" w:rsidRDefault="004840C0">
      <w:pPr>
        <w:adjustRightInd w:val="0"/>
        <w:snapToGrid w:val="0"/>
        <w:spacing w:line="540" w:lineRule="exact"/>
        <w:ind w:leftChars="-15" w:left="-31" w:rightChars="-29" w:right="-61" w:firstLineChars="200" w:firstLine="640"/>
        <w:rPr>
          <w:rFonts w:ascii="仿宋" w:eastAsia="仿宋" w:hAnsi="仿宋" w:cs="仿宋"/>
          <w:sz w:val="32"/>
          <w:szCs w:val="32"/>
        </w:rPr>
      </w:pPr>
      <w:r>
        <w:rPr>
          <w:rFonts w:ascii="仿宋" w:eastAsia="仿宋" w:hAnsi="仿宋" w:cs="仿宋" w:hint="eastAsia"/>
          <w:sz w:val="32"/>
          <w:szCs w:val="32"/>
        </w:rPr>
        <w:t>八</w:t>
      </w:r>
      <w:r>
        <w:rPr>
          <w:rFonts w:ascii="仿宋" w:eastAsia="仿宋" w:hAnsi="仿宋" w:cs="仿宋" w:hint="eastAsia"/>
          <w:sz w:val="32"/>
          <w:szCs w:val="32"/>
        </w:rPr>
        <w:t>、通过质量一致性评价药品：需提交国家食品药品监管部门相关通告、载明通过一致性评价的药品注册批件或中国药品上市目录集中收录类别为“通过质量和疗效一致性评价药品”等证明资料。</w:t>
      </w:r>
    </w:p>
    <w:p w:rsidR="0018381F" w:rsidRDefault="004840C0">
      <w:pPr>
        <w:adjustRightInd w:val="0"/>
        <w:snapToGrid w:val="0"/>
        <w:spacing w:line="540" w:lineRule="exact"/>
        <w:ind w:leftChars="-15" w:left="-31" w:rightChars="-29" w:right="-61" w:firstLineChars="200" w:firstLine="640"/>
        <w:rPr>
          <w:rFonts w:ascii="仿宋" w:eastAsia="仿宋" w:hAnsi="仿宋" w:cs="仿宋"/>
          <w:sz w:val="32"/>
          <w:szCs w:val="32"/>
        </w:rPr>
      </w:pPr>
      <w:r>
        <w:rPr>
          <w:rFonts w:ascii="仿宋" w:eastAsia="仿宋" w:hAnsi="仿宋" w:cs="仿宋" w:hint="eastAsia"/>
          <w:sz w:val="32"/>
          <w:szCs w:val="32"/>
        </w:rPr>
        <w:t>九</w:t>
      </w:r>
      <w:r>
        <w:rPr>
          <w:rFonts w:ascii="仿宋" w:eastAsia="仿宋" w:hAnsi="仿宋" w:cs="仿宋" w:hint="eastAsia"/>
          <w:sz w:val="32"/>
          <w:szCs w:val="32"/>
        </w:rPr>
        <w:t>、出口药：须按照《实施方案》规定要求，提交相关证明材料，英文材料须附经公证的中文翻译件。</w:t>
      </w:r>
    </w:p>
    <w:p w:rsidR="0018381F" w:rsidRDefault="004840C0">
      <w:pPr>
        <w:adjustRightInd w:val="0"/>
        <w:snapToGrid w:val="0"/>
        <w:spacing w:line="540" w:lineRule="exact"/>
        <w:ind w:leftChars="-15" w:left="-31" w:rightChars="-29" w:right="-61" w:firstLineChars="200" w:firstLine="640"/>
        <w:rPr>
          <w:rFonts w:ascii="仿宋" w:eastAsia="仿宋" w:hAnsi="仿宋" w:cs="仿宋"/>
          <w:sz w:val="32"/>
          <w:szCs w:val="32"/>
        </w:rPr>
      </w:pPr>
      <w:r>
        <w:rPr>
          <w:rFonts w:ascii="仿宋" w:eastAsia="仿宋" w:hAnsi="仿宋" w:cs="仿宋" w:hint="eastAsia"/>
          <w:sz w:val="32"/>
          <w:szCs w:val="32"/>
        </w:rPr>
        <w:t>十</w:t>
      </w:r>
      <w:r>
        <w:rPr>
          <w:rFonts w:ascii="仿宋" w:eastAsia="仿宋" w:hAnsi="仿宋" w:cs="仿宋" w:hint="eastAsia"/>
          <w:sz w:val="32"/>
          <w:szCs w:val="32"/>
        </w:rPr>
        <w:t>、获国家级奖项药品：</w:t>
      </w:r>
      <w:r>
        <w:rPr>
          <w:rFonts w:ascii="仿宋" w:eastAsia="仿宋" w:hAnsi="仿宋" w:cs="仿宋" w:hint="eastAsia"/>
          <w:sz w:val="32"/>
          <w:szCs w:val="32"/>
          <w:lang w:val="zh-CN"/>
        </w:rPr>
        <w:t>获国家自然科学奖、国家技术发明奖、国家科学技术进步奖的药品，须按系统提示选择对应奖项名称，并上传获奖证书及相关证明文件。</w:t>
      </w:r>
    </w:p>
    <w:p w:rsidR="0018381F" w:rsidRDefault="004840C0">
      <w:pPr>
        <w:adjustRightInd w:val="0"/>
        <w:snapToGrid w:val="0"/>
        <w:spacing w:line="540" w:lineRule="exact"/>
        <w:ind w:leftChars="-15" w:left="-31" w:rightChars="-29" w:right="-61" w:firstLineChars="200" w:firstLine="640"/>
        <w:rPr>
          <w:rFonts w:ascii="仿宋" w:eastAsia="仿宋" w:hAnsi="仿宋" w:cs="仿宋"/>
          <w:sz w:val="32"/>
          <w:szCs w:val="32"/>
          <w:lang w:val="zh-CN"/>
        </w:rPr>
      </w:pPr>
      <w:r>
        <w:rPr>
          <w:rFonts w:ascii="仿宋" w:eastAsia="仿宋" w:hAnsi="仿宋" w:cs="仿宋" w:hint="eastAsia"/>
          <w:sz w:val="32"/>
          <w:szCs w:val="32"/>
        </w:rPr>
        <w:t>十一</w:t>
      </w:r>
      <w:r>
        <w:rPr>
          <w:rFonts w:ascii="仿宋" w:eastAsia="仿宋" w:hAnsi="仿宋" w:cs="仿宋" w:hint="eastAsia"/>
          <w:sz w:val="32"/>
          <w:szCs w:val="32"/>
        </w:rPr>
        <w:t>、国家重大新药创制专项</w:t>
      </w:r>
      <w:r>
        <w:rPr>
          <w:rFonts w:ascii="仿宋" w:eastAsia="仿宋" w:hAnsi="仿宋" w:cs="仿宋" w:hint="eastAsia"/>
          <w:sz w:val="32"/>
          <w:szCs w:val="32"/>
          <w:lang w:val="zh-CN"/>
        </w:rPr>
        <w:t>药品：</w:t>
      </w:r>
      <w:r>
        <w:rPr>
          <w:rFonts w:ascii="仿宋" w:eastAsia="仿宋" w:hAnsi="仿宋" w:cs="仿宋" w:hint="eastAsia"/>
          <w:sz w:val="32"/>
          <w:szCs w:val="32"/>
        </w:rPr>
        <w:t>须提交国家重大新药创制科技重大专项实施管理办公室出具的申报药品课题立项通知、课题任务合同书、申报药品通过验收的验收结论书等证明材料。</w:t>
      </w:r>
    </w:p>
    <w:p w:rsidR="0018381F" w:rsidRDefault="004840C0">
      <w:pPr>
        <w:adjustRightInd w:val="0"/>
        <w:snapToGrid w:val="0"/>
        <w:spacing w:line="540" w:lineRule="exact"/>
        <w:ind w:leftChars="-15" w:left="-31" w:rightChars="-29" w:right="-61" w:firstLineChars="200" w:firstLine="640"/>
        <w:rPr>
          <w:rFonts w:ascii="仿宋" w:eastAsia="仿宋" w:hAnsi="仿宋" w:cs="仿宋"/>
          <w:sz w:val="32"/>
          <w:szCs w:val="32"/>
        </w:rPr>
      </w:pPr>
      <w:r>
        <w:rPr>
          <w:rFonts w:ascii="仿宋" w:eastAsia="仿宋" w:hAnsi="仿宋" w:cs="仿宋" w:hint="eastAsia"/>
          <w:sz w:val="32"/>
          <w:szCs w:val="32"/>
        </w:rPr>
        <w:t>十二</w:t>
      </w:r>
      <w:r>
        <w:rPr>
          <w:rFonts w:ascii="仿宋" w:eastAsia="仿宋" w:hAnsi="仿宋" w:cs="仿宋" w:hint="eastAsia"/>
          <w:sz w:val="32"/>
          <w:szCs w:val="32"/>
        </w:rPr>
        <w:t>、增加主要适应症：须选择增加主要适应症药品，并提交国家药品监督管理部门注册批件、增加适应症的补充批件等证明文件，未填写的视为普通适应症药品。</w:t>
      </w:r>
    </w:p>
    <w:p w:rsidR="0018381F" w:rsidRDefault="004840C0">
      <w:pPr>
        <w:adjustRightInd w:val="0"/>
        <w:snapToGrid w:val="0"/>
        <w:spacing w:line="540" w:lineRule="exact"/>
        <w:ind w:leftChars="-15" w:left="-31" w:rightChars="-29" w:right="-61" w:firstLineChars="200" w:firstLine="640"/>
        <w:rPr>
          <w:rFonts w:ascii="仿宋" w:eastAsia="仿宋" w:hAnsi="仿宋" w:cs="仿宋"/>
          <w:sz w:val="32"/>
          <w:szCs w:val="32"/>
        </w:rPr>
      </w:pPr>
      <w:r>
        <w:rPr>
          <w:rFonts w:ascii="仿宋" w:eastAsia="仿宋" w:hAnsi="仿宋" w:cs="仿宋" w:hint="eastAsia"/>
          <w:sz w:val="32"/>
          <w:szCs w:val="32"/>
        </w:rPr>
        <w:t>十三</w:t>
      </w:r>
      <w:r>
        <w:rPr>
          <w:rFonts w:ascii="仿宋" w:eastAsia="仿宋" w:hAnsi="仿宋" w:cs="仿宋" w:hint="eastAsia"/>
          <w:sz w:val="32"/>
          <w:szCs w:val="32"/>
        </w:rPr>
        <w:t>、有无不良行为记录：以国家食品药品监督管理局公布的质量公报和湖南省有关部门查实违规记录为依据，企业无需填写。</w:t>
      </w:r>
    </w:p>
    <w:p w:rsidR="0018381F" w:rsidRDefault="004840C0">
      <w:pPr>
        <w:adjustRightInd w:val="0"/>
        <w:snapToGrid w:val="0"/>
        <w:spacing w:line="540" w:lineRule="exact"/>
        <w:ind w:leftChars="-15" w:left="-31" w:rightChars="-29" w:right="-61" w:firstLineChars="200" w:firstLine="640"/>
        <w:rPr>
          <w:rFonts w:ascii="仿宋" w:eastAsia="仿宋" w:hAnsi="仿宋" w:cs="仿宋"/>
          <w:sz w:val="32"/>
          <w:szCs w:val="32"/>
        </w:rPr>
      </w:pPr>
      <w:r>
        <w:rPr>
          <w:rFonts w:ascii="仿宋" w:eastAsia="仿宋" w:hAnsi="仿宋" w:cs="仿宋" w:hint="eastAsia"/>
          <w:sz w:val="32"/>
          <w:szCs w:val="32"/>
        </w:rPr>
        <w:t>十四</w:t>
      </w:r>
      <w:r>
        <w:rPr>
          <w:rFonts w:ascii="仿宋" w:eastAsia="仿宋" w:hAnsi="仿宋" w:cs="仿宋" w:hint="eastAsia"/>
          <w:sz w:val="32"/>
          <w:szCs w:val="32"/>
        </w:rPr>
        <w:t>、投标人上</w:t>
      </w:r>
      <w:proofErr w:type="gramStart"/>
      <w:r>
        <w:rPr>
          <w:rFonts w:ascii="仿宋" w:eastAsia="仿宋" w:hAnsi="仿宋" w:cs="仿宋" w:hint="eastAsia"/>
          <w:sz w:val="32"/>
          <w:szCs w:val="32"/>
        </w:rPr>
        <w:t>传图片</w:t>
      </w:r>
      <w:proofErr w:type="gramEnd"/>
      <w:r>
        <w:rPr>
          <w:rFonts w:ascii="仿宋" w:eastAsia="仿宋" w:hAnsi="仿宋" w:cs="仿宋" w:hint="eastAsia"/>
          <w:sz w:val="32"/>
          <w:szCs w:val="32"/>
        </w:rPr>
        <w:t>具体要求如下：</w:t>
      </w:r>
    </w:p>
    <w:p w:rsidR="0018381F" w:rsidRDefault="004840C0">
      <w:pPr>
        <w:adjustRightInd w:val="0"/>
        <w:snapToGrid w:val="0"/>
        <w:spacing w:line="540" w:lineRule="exact"/>
        <w:ind w:leftChars="-15" w:left="-31" w:rightChars="-29" w:right="-61" w:firstLineChars="200" w:firstLine="64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一</w:t>
      </w:r>
      <w:r>
        <w:rPr>
          <w:rFonts w:ascii="仿宋" w:eastAsia="仿宋" w:hAnsi="仿宋" w:cs="仿宋" w:hint="eastAsia"/>
          <w:sz w:val="32"/>
          <w:szCs w:val="32"/>
        </w:rPr>
        <w:t>）提交的图片必须为电子版文件</w:t>
      </w:r>
      <w:r>
        <w:rPr>
          <w:rFonts w:ascii="仿宋" w:eastAsia="仿宋" w:hAnsi="仿宋" w:cs="仿宋" w:hint="eastAsia"/>
          <w:sz w:val="32"/>
          <w:szCs w:val="32"/>
        </w:rPr>
        <w:t>，</w:t>
      </w:r>
      <w:r>
        <w:rPr>
          <w:rFonts w:ascii="仿宋" w:eastAsia="仿宋" w:hAnsi="仿宋" w:cs="仿宋" w:hint="eastAsia"/>
          <w:sz w:val="32"/>
          <w:szCs w:val="32"/>
        </w:rPr>
        <w:t>图片应为彩色，格式为</w:t>
      </w:r>
      <w:r>
        <w:rPr>
          <w:rFonts w:ascii="仿宋" w:eastAsia="仿宋" w:hAnsi="仿宋" w:cs="仿宋" w:hint="eastAsia"/>
          <w:sz w:val="32"/>
          <w:szCs w:val="32"/>
        </w:rPr>
        <w:t>jpg</w:t>
      </w:r>
      <w:r>
        <w:rPr>
          <w:rFonts w:ascii="仿宋" w:eastAsia="仿宋" w:hAnsi="仿宋" w:cs="仿宋" w:hint="eastAsia"/>
          <w:sz w:val="32"/>
          <w:szCs w:val="32"/>
        </w:rPr>
        <w:t>，图片大小控制在</w:t>
      </w:r>
      <w:r>
        <w:rPr>
          <w:rFonts w:ascii="仿宋" w:eastAsia="仿宋" w:hAnsi="仿宋" w:cs="仿宋" w:hint="eastAsia"/>
          <w:sz w:val="32"/>
          <w:szCs w:val="32"/>
        </w:rPr>
        <w:t>102</w:t>
      </w:r>
      <w:r>
        <w:rPr>
          <w:rFonts w:ascii="仿宋" w:eastAsia="仿宋" w:hAnsi="仿宋" w:cs="仿宋" w:hint="eastAsia"/>
          <w:sz w:val="32"/>
          <w:szCs w:val="32"/>
        </w:rPr>
        <w:t>4*768</w:t>
      </w:r>
      <w:r>
        <w:rPr>
          <w:rFonts w:ascii="仿宋" w:eastAsia="仿宋" w:hAnsi="仿宋" w:cs="仿宋" w:hint="eastAsia"/>
          <w:sz w:val="32"/>
          <w:szCs w:val="32"/>
        </w:rPr>
        <w:t>像素以内。</w:t>
      </w:r>
    </w:p>
    <w:p w:rsidR="0018381F" w:rsidRDefault="004840C0">
      <w:pPr>
        <w:adjustRightInd w:val="0"/>
        <w:snapToGrid w:val="0"/>
        <w:spacing w:line="540" w:lineRule="exact"/>
        <w:ind w:leftChars="-15" w:left="-31" w:rightChars="-29" w:right="-61" w:firstLineChars="200" w:firstLine="64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hint="eastAsia"/>
          <w:sz w:val="32"/>
          <w:szCs w:val="32"/>
        </w:rPr>
        <w:t>二</w:t>
      </w:r>
      <w:r>
        <w:rPr>
          <w:rFonts w:ascii="仿宋" w:eastAsia="仿宋" w:hAnsi="仿宋" w:cs="仿宋" w:hint="eastAsia"/>
          <w:sz w:val="32"/>
          <w:szCs w:val="32"/>
        </w:rPr>
        <w:t>）产品实物图片必须保证清晰，背景应尽可能简单干净，拍摄时尽量避免使用闪光灯。</w:t>
      </w:r>
    </w:p>
    <w:p w:rsidR="0018381F" w:rsidRDefault="004840C0">
      <w:pPr>
        <w:adjustRightInd w:val="0"/>
        <w:snapToGrid w:val="0"/>
        <w:spacing w:line="540" w:lineRule="exact"/>
        <w:rPr>
          <w:rFonts w:ascii="黑体" w:eastAsia="黑体" w:hAnsi="宋体"/>
          <w:sz w:val="44"/>
          <w:szCs w:val="44"/>
        </w:rPr>
      </w:pPr>
      <w:r>
        <w:rPr>
          <w:rFonts w:ascii="黑体" w:eastAsia="黑体" w:hAnsi="宋体" w:hint="eastAsia"/>
          <w:sz w:val="44"/>
          <w:szCs w:val="44"/>
        </w:rPr>
        <w:lastRenderedPageBreak/>
        <w:br w:type="page"/>
      </w:r>
    </w:p>
    <w:p w:rsidR="0018381F" w:rsidRDefault="004840C0">
      <w:pPr>
        <w:autoSpaceDE w:val="0"/>
        <w:autoSpaceDN w:val="0"/>
        <w:adjustRightInd w:val="0"/>
        <w:snapToGrid w:val="0"/>
        <w:spacing w:line="560" w:lineRule="exact"/>
        <w:jc w:val="left"/>
        <w:rPr>
          <w:rFonts w:ascii="楷体" w:eastAsia="楷体" w:hAnsi="楷体" w:cs="楷体"/>
          <w:sz w:val="32"/>
          <w:szCs w:val="32"/>
        </w:rPr>
      </w:pPr>
      <w:r>
        <w:rPr>
          <w:rFonts w:ascii="楷体" w:eastAsia="楷体" w:hAnsi="楷体" w:cs="楷体" w:hint="eastAsia"/>
          <w:sz w:val="32"/>
          <w:szCs w:val="32"/>
        </w:rPr>
        <w:lastRenderedPageBreak/>
        <w:t>附件</w:t>
      </w:r>
      <w:r>
        <w:rPr>
          <w:rFonts w:ascii="楷体" w:eastAsia="楷体" w:hAnsi="楷体" w:cs="楷体" w:hint="eastAsia"/>
          <w:sz w:val="32"/>
          <w:szCs w:val="32"/>
        </w:rPr>
        <w:t>2</w:t>
      </w:r>
    </w:p>
    <w:p w:rsidR="0018381F" w:rsidRDefault="004840C0">
      <w:pPr>
        <w:adjustRightInd w:val="0"/>
        <w:snapToGrid w:val="0"/>
        <w:spacing w:line="360" w:lineRule="auto"/>
        <w:jc w:val="center"/>
        <w:outlineLvl w:val="0"/>
        <w:rPr>
          <w:rFonts w:ascii="仿宋_GB2312" w:eastAsia="仿宋_GB2312" w:hAnsi="仿宋"/>
          <w:color w:val="000000"/>
          <w:sz w:val="44"/>
          <w:szCs w:val="44"/>
        </w:rPr>
      </w:pPr>
      <w:r>
        <w:rPr>
          <w:rFonts w:ascii="黑体" w:eastAsia="黑体" w:hAnsi="宋体" w:hint="eastAsia"/>
          <w:sz w:val="44"/>
          <w:szCs w:val="44"/>
        </w:rPr>
        <w:t>药品投标报价及服务</w:t>
      </w:r>
      <w:r>
        <w:rPr>
          <w:rFonts w:ascii="黑体" w:eastAsia="黑体" w:hAnsi="宋体" w:hint="eastAsia"/>
          <w:sz w:val="44"/>
          <w:szCs w:val="44"/>
        </w:rPr>
        <w:t>承诺书（格式）</w:t>
      </w:r>
    </w:p>
    <w:p w:rsidR="0018381F" w:rsidRDefault="0018381F">
      <w:pPr>
        <w:adjustRightInd w:val="0"/>
        <w:snapToGrid w:val="0"/>
        <w:spacing w:line="560" w:lineRule="exact"/>
        <w:ind w:leftChars="-15" w:left="-31" w:rightChars="-29" w:right="-61" w:firstLineChars="200" w:firstLine="640"/>
        <w:rPr>
          <w:rFonts w:ascii="仿宋" w:eastAsia="仿宋" w:hAnsi="仿宋" w:cs="仿宋"/>
          <w:sz w:val="32"/>
          <w:szCs w:val="32"/>
        </w:rPr>
      </w:pPr>
    </w:p>
    <w:p w:rsidR="0018381F" w:rsidRDefault="004840C0">
      <w:pPr>
        <w:adjustRightInd w:val="0"/>
        <w:snapToGrid w:val="0"/>
        <w:spacing w:line="560" w:lineRule="exact"/>
        <w:ind w:leftChars="-15" w:left="-31" w:rightChars="-29" w:right="-61" w:firstLineChars="200" w:firstLine="640"/>
        <w:rPr>
          <w:rFonts w:ascii="仿宋" w:eastAsia="仿宋" w:hAnsi="仿宋" w:cs="仿宋"/>
          <w:sz w:val="32"/>
          <w:szCs w:val="32"/>
        </w:rPr>
      </w:pPr>
      <w:r>
        <w:rPr>
          <w:rFonts w:ascii="仿宋" w:eastAsia="仿宋" w:hAnsi="仿宋" w:cs="仿宋" w:hint="eastAsia"/>
          <w:sz w:val="32"/>
          <w:szCs w:val="32"/>
        </w:rPr>
        <w:t>投标人（含进口产品全国一级代理企业）</w:t>
      </w:r>
      <w:r>
        <w:rPr>
          <w:rFonts w:ascii="仿宋" w:eastAsia="仿宋" w:hAnsi="仿宋" w:cs="仿宋" w:hint="eastAsia"/>
          <w:sz w:val="32"/>
          <w:szCs w:val="32"/>
        </w:rPr>
        <w:t>________________</w:t>
      </w:r>
      <w:r>
        <w:rPr>
          <w:rFonts w:ascii="仿宋" w:eastAsia="仿宋" w:hAnsi="仿宋" w:cs="仿宋" w:hint="eastAsia"/>
          <w:sz w:val="32"/>
          <w:szCs w:val="32"/>
        </w:rPr>
        <w:t>（企业名称）</w:t>
      </w:r>
      <w:r>
        <w:rPr>
          <w:rFonts w:ascii="仿宋" w:eastAsia="仿宋" w:hAnsi="仿宋" w:cs="仿宋" w:hint="eastAsia"/>
          <w:sz w:val="32"/>
          <w:szCs w:val="32"/>
        </w:rPr>
        <w:t>参加</w:t>
      </w:r>
      <w:r>
        <w:rPr>
          <w:rFonts w:ascii="仿宋" w:eastAsia="仿宋" w:hAnsi="仿宋" w:cs="仿宋" w:hint="eastAsia"/>
          <w:sz w:val="32"/>
          <w:szCs w:val="32"/>
        </w:rPr>
        <w:t>本次湖南省</w:t>
      </w:r>
      <w:r>
        <w:rPr>
          <w:rFonts w:ascii="仿宋" w:eastAsia="仿宋" w:hAnsi="仿宋" w:cs="仿宋" w:hint="eastAsia"/>
          <w:sz w:val="32"/>
          <w:szCs w:val="32"/>
        </w:rPr>
        <w:t>2019</w:t>
      </w:r>
      <w:r>
        <w:rPr>
          <w:rFonts w:ascii="仿宋" w:eastAsia="仿宋" w:hAnsi="仿宋" w:cs="仿宋" w:hint="eastAsia"/>
          <w:sz w:val="32"/>
          <w:szCs w:val="32"/>
        </w:rPr>
        <w:t>年公立医疗机构</w:t>
      </w:r>
      <w:r>
        <w:rPr>
          <w:rFonts w:ascii="仿宋" w:eastAsia="仿宋" w:hAnsi="仿宋" w:cs="仿宋" w:hint="eastAsia"/>
          <w:sz w:val="32"/>
          <w:szCs w:val="32"/>
        </w:rPr>
        <w:t>抗菌药物专项</w:t>
      </w:r>
      <w:r>
        <w:rPr>
          <w:rFonts w:ascii="仿宋" w:eastAsia="仿宋" w:hAnsi="仿宋" w:cs="仿宋" w:hint="eastAsia"/>
          <w:sz w:val="32"/>
          <w:szCs w:val="32"/>
        </w:rPr>
        <w:t>集中采购活动</w:t>
      </w:r>
      <w:r>
        <w:rPr>
          <w:rFonts w:ascii="仿宋" w:eastAsia="仿宋" w:hAnsi="仿宋" w:cs="仿宋" w:hint="eastAsia"/>
          <w:sz w:val="32"/>
          <w:szCs w:val="32"/>
        </w:rPr>
        <w:t>，在此</w:t>
      </w:r>
      <w:r>
        <w:rPr>
          <w:rFonts w:ascii="仿宋" w:eastAsia="仿宋" w:hAnsi="仿宋" w:cs="仿宋" w:hint="eastAsia"/>
          <w:sz w:val="32"/>
          <w:szCs w:val="32"/>
        </w:rPr>
        <w:t>郑重承诺：</w:t>
      </w:r>
    </w:p>
    <w:p w:rsidR="0018381F" w:rsidRDefault="004840C0">
      <w:pPr>
        <w:adjustRightInd w:val="0"/>
        <w:snapToGrid w:val="0"/>
        <w:spacing w:line="560" w:lineRule="exact"/>
        <w:ind w:leftChars="-15" w:left="-31" w:rightChars="-29" w:right="-61" w:firstLineChars="200" w:firstLine="640"/>
        <w:rPr>
          <w:rFonts w:ascii="仿宋" w:eastAsia="仿宋" w:hAnsi="仿宋" w:cs="仿宋"/>
          <w:sz w:val="32"/>
          <w:szCs w:val="32"/>
        </w:rPr>
      </w:pPr>
      <w:r>
        <w:rPr>
          <w:rFonts w:ascii="仿宋" w:eastAsia="仿宋" w:hAnsi="仿宋" w:cs="仿宋" w:hint="eastAsia"/>
          <w:sz w:val="32"/>
          <w:szCs w:val="32"/>
        </w:rPr>
        <w:t>一、本公司</w:t>
      </w:r>
      <w:r>
        <w:rPr>
          <w:rFonts w:ascii="仿宋" w:eastAsia="仿宋" w:hAnsi="仿宋" w:cs="仿宋" w:hint="eastAsia"/>
          <w:sz w:val="32"/>
          <w:szCs w:val="32"/>
        </w:rPr>
        <w:t>所有投标药品按照《湖南省</w:t>
      </w:r>
      <w:r>
        <w:rPr>
          <w:rFonts w:ascii="仿宋" w:eastAsia="仿宋" w:hAnsi="仿宋" w:cs="仿宋" w:hint="eastAsia"/>
          <w:sz w:val="32"/>
          <w:szCs w:val="32"/>
        </w:rPr>
        <w:t>2019</w:t>
      </w:r>
      <w:r>
        <w:rPr>
          <w:rFonts w:ascii="仿宋" w:eastAsia="仿宋" w:hAnsi="仿宋" w:cs="仿宋" w:hint="eastAsia"/>
          <w:sz w:val="32"/>
          <w:szCs w:val="32"/>
        </w:rPr>
        <w:t>年公立医疗机构</w:t>
      </w:r>
      <w:r>
        <w:rPr>
          <w:rFonts w:ascii="仿宋" w:eastAsia="仿宋" w:hAnsi="仿宋" w:cs="仿宋" w:hint="eastAsia"/>
          <w:sz w:val="32"/>
          <w:szCs w:val="32"/>
        </w:rPr>
        <w:t>抗菌药物专项</w:t>
      </w:r>
      <w:r>
        <w:rPr>
          <w:rFonts w:ascii="仿宋" w:eastAsia="仿宋" w:hAnsi="仿宋" w:cs="仿宋" w:hint="eastAsia"/>
          <w:sz w:val="32"/>
          <w:szCs w:val="32"/>
        </w:rPr>
        <w:t>集中采购实施方案》（</w:t>
      </w:r>
      <w:r>
        <w:rPr>
          <w:rFonts w:ascii="仿宋" w:eastAsia="仿宋" w:hAnsi="仿宋" w:cs="仿宋" w:hint="eastAsia"/>
          <w:sz w:val="32"/>
          <w:szCs w:val="32"/>
        </w:rPr>
        <w:t>以下简称《实施方案》</w:t>
      </w:r>
      <w:r>
        <w:rPr>
          <w:rFonts w:ascii="仿宋" w:eastAsia="仿宋" w:hAnsi="仿宋" w:cs="仿宋" w:hint="eastAsia"/>
          <w:sz w:val="32"/>
          <w:szCs w:val="32"/>
        </w:rPr>
        <w:t>）</w:t>
      </w:r>
      <w:r>
        <w:rPr>
          <w:rFonts w:ascii="仿宋" w:eastAsia="仿宋" w:hAnsi="仿宋" w:cs="仿宋" w:hint="eastAsia"/>
          <w:sz w:val="32"/>
          <w:szCs w:val="32"/>
        </w:rPr>
        <w:t>及采购文件的要求进行投标与报价。</w:t>
      </w:r>
    </w:p>
    <w:p w:rsidR="0018381F" w:rsidRDefault="004840C0">
      <w:pPr>
        <w:adjustRightInd w:val="0"/>
        <w:snapToGrid w:val="0"/>
        <w:spacing w:line="560" w:lineRule="exact"/>
        <w:ind w:leftChars="-15" w:left="-31" w:rightChars="-29" w:right="-61" w:firstLineChars="200" w:firstLine="640"/>
        <w:rPr>
          <w:rFonts w:ascii="仿宋" w:eastAsia="仿宋" w:hAnsi="仿宋" w:cs="仿宋"/>
          <w:sz w:val="32"/>
          <w:szCs w:val="32"/>
        </w:rPr>
      </w:pPr>
      <w:r>
        <w:rPr>
          <w:rFonts w:ascii="仿宋" w:eastAsia="仿宋" w:hAnsi="仿宋" w:cs="仿宋" w:hint="eastAsia"/>
          <w:sz w:val="32"/>
          <w:szCs w:val="32"/>
        </w:rPr>
        <w:t>二、本公司</w:t>
      </w:r>
      <w:r>
        <w:rPr>
          <w:rFonts w:ascii="仿宋" w:eastAsia="仿宋" w:hAnsi="仿宋" w:cs="仿宋" w:hint="eastAsia"/>
          <w:sz w:val="32"/>
          <w:szCs w:val="32"/>
        </w:rPr>
        <w:t>所有的投标药品在本次湖南</w:t>
      </w:r>
      <w:bookmarkStart w:id="2" w:name="_GoBack"/>
      <w:bookmarkEnd w:id="2"/>
      <w:r>
        <w:rPr>
          <w:rFonts w:ascii="仿宋" w:eastAsia="仿宋" w:hAnsi="仿宋" w:cs="仿宋" w:hint="eastAsia"/>
          <w:sz w:val="32"/>
          <w:szCs w:val="32"/>
        </w:rPr>
        <w:t>省</w:t>
      </w:r>
      <w:r>
        <w:rPr>
          <w:rFonts w:ascii="仿宋" w:eastAsia="仿宋" w:hAnsi="仿宋" w:cs="仿宋" w:hint="eastAsia"/>
          <w:sz w:val="32"/>
          <w:szCs w:val="32"/>
        </w:rPr>
        <w:t>2019年公立医疗机构药品集中采购活动中一旦中标，将</w:t>
      </w:r>
      <w:r>
        <w:rPr>
          <w:rFonts w:ascii="仿宋" w:eastAsia="仿宋" w:hAnsi="仿宋" w:cs="仿宋" w:hint="eastAsia"/>
          <w:sz w:val="32"/>
          <w:szCs w:val="32"/>
        </w:rPr>
        <w:t>按照《实施方案》等文件有关规定与医疗机构依法签订购销合同，保证所有中标药品在采购周期内</w:t>
      </w:r>
      <w:r>
        <w:rPr>
          <w:rFonts w:ascii="仿宋" w:eastAsia="仿宋" w:hAnsi="仿宋" w:cs="仿宋" w:hint="eastAsia"/>
          <w:sz w:val="32"/>
          <w:szCs w:val="32"/>
        </w:rPr>
        <w:t>，</w:t>
      </w:r>
      <w:r>
        <w:rPr>
          <w:rFonts w:ascii="仿宋" w:eastAsia="仿宋" w:hAnsi="仿宋" w:cs="仿宋" w:hint="eastAsia"/>
          <w:sz w:val="32"/>
          <w:szCs w:val="32"/>
        </w:rPr>
        <w:t>对湖南省辖区内所有参与集中采购的医疗机构及时提供充足的货源，保证及时供应，提供优质伴随服务。如有违反，我公司愿意承担相应责任并接受相关处理措施。</w:t>
      </w:r>
    </w:p>
    <w:p w:rsidR="0018381F" w:rsidRDefault="004840C0">
      <w:pPr>
        <w:adjustRightInd w:val="0"/>
        <w:snapToGrid w:val="0"/>
        <w:spacing w:line="560" w:lineRule="exact"/>
        <w:ind w:leftChars="-15" w:left="-31" w:rightChars="-29" w:right="-61" w:firstLineChars="200" w:firstLine="640"/>
        <w:rPr>
          <w:rFonts w:ascii="仿宋" w:eastAsia="仿宋" w:hAnsi="仿宋" w:cs="仿宋"/>
          <w:sz w:val="32"/>
          <w:szCs w:val="32"/>
        </w:rPr>
      </w:pPr>
      <w:r>
        <w:rPr>
          <w:rFonts w:ascii="仿宋" w:eastAsia="仿宋" w:hAnsi="仿宋" w:cs="仿宋" w:hint="eastAsia"/>
          <w:sz w:val="32"/>
          <w:szCs w:val="32"/>
        </w:rPr>
        <w:t>我公司保证出具的供货承诺函真实、合法，并愿承担一切法律责任。</w:t>
      </w:r>
    </w:p>
    <w:p w:rsidR="0018381F" w:rsidRDefault="004840C0">
      <w:pPr>
        <w:adjustRightInd w:val="0"/>
        <w:snapToGrid w:val="0"/>
        <w:spacing w:line="560" w:lineRule="exact"/>
        <w:ind w:leftChars="-15" w:left="-31" w:rightChars="-29" w:right="-61" w:firstLineChars="200" w:firstLine="640"/>
        <w:rPr>
          <w:rFonts w:ascii="仿宋" w:eastAsia="仿宋" w:hAnsi="仿宋" w:cs="仿宋"/>
          <w:sz w:val="32"/>
          <w:szCs w:val="32"/>
        </w:rPr>
      </w:pPr>
      <w:proofErr w:type="gramStart"/>
      <w:r>
        <w:rPr>
          <w:rFonts w:ascii="仿宋" w:eastAsia="仿宋" w:hAnsi="仿宋" w:cs="仿宋" w:hint="eastAsia"/>
          <w:sz w:val="32"/>
          <w:szCs w:val="32"/>
        </w:rPr>
        <w:t>本承诺函自</w:t>
      </w:r>
      <w:proofErr w:type="gramEnd"/>
      <w:r>
        <w:rPr>
          <w:rFonts w:ascii="仿宋" w:eastAsia="仿宋" w:hAnsi="仿宋" w:cs="仿宋" w:hint="eastAsia"/>
          <w:sz w:val="32"/>
          <w:szCs w:val="32"/>
        </w:rPr>
        <w:t>签字盖章之日起生效。</w:t>
      </w:r>
    </w:p>
    <w:p w:rsidR="0018381F" w:rsidRDefault="0018381F">
      <w:pPr>
        <w:adjustRightInd w:val="0"/>
        <w:snapToGrid w:val="0"/>
        <w:spacing w:line="560" w:lineRule="exact"/>
        <w:ind w:leftChars="-15" w:left="-31" w:rightChars="-29" w:right="-61" w:firstLineChars="200" w:firstLine="640"/>
        <w:rPr>
          <w:rFonts w:ascii="仿宋" w:eastAsia="仿宋" w:hAnsi="仿宋" w:cs="仿宋"/>
          <w:sz w:val="32"/>
          <w:szCs w:val="32"/>
        </w:rPr>
      </w:pPr>
    </w:p>
    <w:p w:rsidR="0018381F" w:rsidRDefault="004840C0">
      <w:pPr>
        <w:adjustRightInd w:val="0"/>
        <w:snapToGrid w:val="0"/>
        <w:spacing w:line="560" w:lineRule="exact"/>
        <w:ind w:leftChars="-15" w:left="-31" w:rightChars="-29" w:right="-61" w:firstLineChars="1000" w:firstLine="3200"/>
        <w:rPr>
          <w:rFonts w:ascii="仿宋" w:eastAsia="仿宋" w:hAnsi="仿宋" w:cs="仿宋"/>
          <w:sz w:val="32"/>
          <w:szCs w:val="32"/>
        </w:rPr>
      </w:pPr>
      <w:r>
        <w:rPr>
          <w:rFonts w:ascii="仿宋" w:eastAsia="仿宋" w:hAnsi="仿宋" w:cs="仿宋" w:hint="eastAsia"/>
          <w:sz w:val="32"/>
          <w:szCs w:val="32"/>
        </w:rPr>
        <w:t>法人代表（签字）：</w:t>
      </w:r>
    </w:p>
    <w:p w:rsidR="0018381F" w:rsidRDefault="004840C0">
      <w:pPr>
        <w:adjustRightInd w:val="0"/>
        <w:snapToGrid w:val="0"/>
        <w:spacing w:line="560" w:lineRule="exact"/>
        <w:ind w:rightChars="-29" w:right="-61" w:firstLineChars="300" w:firstLine="960"/>
        <w:rPr>
          <w:rFonts w:ascii="仿宋" w:eastAsia="仿宋" w:hAnsi="仿宋" w:cs="仿宋"/>
          <w:sz w:val="32"/>
          <w:szCs w:val="32"/>
        </w:rPr>
      </w:pPr>
      <w:r>
        <w:rPr>
          <w:rFonts w:ascii="仿宋" w:eastAsia="仿宋" w:hAnsi="仿宋" w:cs="仿宋" w:hint="eastAsia"/>
          <w:sz w:val="32"/>
          <w:szCs w:val="32"/>
        </w:rPr>
        <w:t>投标人或一级代理企业名称</w:t>
      </w:r>
      <w:r>
        <w:rPr>
          <w:rFonts w:ascii="仿宋" w:eastAsia="仿宋" w:hAnsi="仿宋" w:cs="仿宋" w:hint="eastAsia"/>
          <w:sz w:val="32"/>
          <w:szCs w:val="32"/>
        </w:rPr>
        <w:t>(</w:t>
      </w:r>
      <w:r>
        <w:rPr>
          <w:rFonts w:ascii="仿宋" w:eastAsia="仿宋" w:hAnsi="仿宋" w:cs="仿宋" w:hint="eastAsia"/>
          <w:sz w:val="32"/>
          <w:szCs w:val="32"/>
        </w:rPr>
        <w:t>盖章</w:t>
      </w:r>
      <w:r>
        <w:rPr>
          <w:rFonts w:ascii="仿宋" w:eastAsia="仿宋" w:hAnsi="仿宋" w:cs="仿宋" w:hint="eastAsia"/>
          <w:sz w:val="32"/>
          <w:szCs w:val="32"/>
        </w:rPr>
        <w:t>)</w:t>
      </w:r>
      <w:r>
        <w:rPr>
          <w:rFonts w:ascii="仿宋" w:eastAsia="仿宋" w:hAnsi="仿宋" w:cs="仿宋" w:hint="eastAsia"/>
          <w:sz w:val="32"/>
          <w:szCs w:val="32"/>
        </w:rPr>
        <w:t>：</w:t>
      </w:r>
    </w:p>
    <w:p w:rsidR="0018381F" w:rsidRDefault="0018381F">
      <w:pPr>
        <w:adjustRightInd w:val="0"/>
        <w:snapToGrid w:val="0"/>
        <w:spacing w:line="560" w:lineRule="exact"/>
        <w:ind w:rightChars="-29" w:right="-61" w:firstLineChars="300" w:firstLine="960"/>
        <w:rPr>
          <w:rFonts w:ascii="仿宋" w:eastAsia="仿宋" w:hAnsi="仿宋" w:cs="仿宋"/>
          <w:sz w:val="32"/>
          <w:szCs w:val="32"/>
        </w:rPr>
      </w:pPr>
    </w:p>
    <w:p w:rsidR="0018381F" w:rsidRDefault="004840C0">
      <w:pPr>
        <w:adjustRightInd w:val="0"/>
        <w:snapToGrid w:val="0"/>
        <w:spacing w:line="560" w:lineRule="exact"/>
        <w:ind w:leftChars="-15" w:left="-31" w:rightChars="-29" w:right="-61" w:firstLineChars="1400" w:firstLine="4480"/>
        <w:rPr>
          <w:rFonts w:ascii="仿宋" w:eastAsia="仿宋" w:hAnsi="仿宋" w:cs="仿宋"/>
          <w:sz w:val="32"/>
          <w:szCs w:val="32"/>
        </w:rPr>
      </w:pPr>
      <w:r>
        <w:rPr>
          <w:rFonts w:ascii="仿宋" w:eastAsia="仿宋" w:hAnsi="仿宋" w:cs="仿宋" w:hint="eastAsia"/>
          <w:sz w:val="32"/>
          <w:szCs w:val="32"/>
        </w:rPr>
        <w:t>年</w:t>
      </w:r>
      <w:r>
        <w:rPr>
          <w:rFonts w:ascii="仿宋" w:eastAsia="仿宋" w:hAnsi="仿宋" w:cs="仿宋" w:hint="eastAsia"/>
          <w:sz w:val="32"/>
          <w:szCs w:val="32"/>
        </w:rPr>
        <w:t xml:space="preserve">      </w:t>
      </w:r>
      <w:r>
        <w:rPr>
          <w:rFonts w:ascii="仿宋" w:eastAsia="仿宋" w:hAnsi="仿宋" w:cs="仿宋" w:hint="eastAsia"/>
          <w:sz w:val="32"/>
          <w:szCs w:val="32"/>
        </w:rPr>
        <w:t>月</w:t>
      </w:r>
      <w:r>
        <w:rPr>
          <w:rFonts w:ascii="仿宋" w:eastAsia="仿宋" w:hAnsi="仿宋" w:cs="仿宋" w:hint="eastAsia"/>
          <w:sz w:val="32"/>
          <w:szCs w:val="32"/>
        </w:rPr>
        <w:t xml:space="preserve">       </w:t>
      </w:r>
      <w:r>
        <w:rPr>
          <w:rFonts w:ascii="仿宋" w:eastAsia="仿宋" w:hAnsi="仿宋" w:cs="仿宋" w:hint="eastAsia"/>
          <w:sz w:val="32"/>
          <w:szCs w:val="32"/>
        </w:rPr>
        <w:t>日</w:t>
      </w:r>
    </w:p>
    <w:p w:rsidR="0018381F" w:rsidRDefault="004840C0">
      <w:pPr>
        <w:autoSpaceDE w:val="0"/>
        <w:autoSpaceDN w:val="0"/>
        <w:adjustRightInd w:val="0"/>
        <w:snapToGrid w:val="0"/>
        <w:spacing w:line="560" w:lineRule="exact"/>
        <w:jc w:val="left"/>
        <w:outlineLvl w:val="0"/>
        <w:rPr>
          <w:rFonts w:ascii="楷体" w:eastAsia="楷体" w:hAnsi="楷体" w:cs="楷体"/>
          <w:sz w:val="32"/>
          <w:szCs w:val="32"/>
        </w:rPr>
      </w:pPr>
      <w:r>
        <w:rPr>
          <w:rFonts w:ascii="楷体" w:eastAsia="楷体" w:hAnsi="楷体" w:cs="楷体" w:hint="eastAsia"/>
          <w:sz w:val="32"/>
          <w:szCs w:val="32"/>
        </w:rPr>
        <w:lastRenderedPageBreak/>
        <w:t>附件</w:t>
      </w:r>
      <w:r>
        <w:rPr>
          <w:rFonts w:ascii="楷体" w:eastAsia="楷体" w:hAnsi="楷体" w:cs="楷体" w:hint="eastAsia"/>
          <w:sz w:val="32"/>
          <w:szCs w:val="32"/>
        </w:rPr>
        <w:t>3</w:t>
      </w:r>
      <w:r>
        <w:rPr>
          <w:rFonts w:ascii="楷体" w:eastAsia="楷体" w:hAnsi="楷体" w:cs="楷体" w:hint="eastAsia"/>
          <w:sz w:val="32"/>
          <w:szCs w:val="32"/>
        </w:rPr>
        <w:t>：</w:t>
      </w:r>
    </w:p>
    <w:p w:rsidR="0018381F" w:rsidRDefault="004840C0">
      <w:pPr>
        <w:pStyle w:val="10"/>
        <w:tabs>
          <w:tab w:val="right" w:leader="dot" w:pos="8715"/>
        </w:tabs>
        <w:jc w:val="center"/>
        <w:outlineLvl w:val="0"/>
        <w:rPr>
          <w:rFonts w:ascii="黑体" w:eastAsia="黑体" w:hAnsi="宋体"/>
          <w:sz w:val="44"/>
          <w:szCs w:val="44"/>
        </w:rPr>
      </w:pPr>
      <w:hyperlink w:anchor="_Toc319938823" w:history="1">
        <w:r>
          <w:rPr>
            <w:rFonts w:ascii="黑体" w:eastAsia="黑体" w:hAnsi="宋体" w:hint="eastAsia"/>
            <w:sz w:val="44"/>
            <w:szCs w:val="44"/>
          </w:rPr>
          <w:t>投标资料申报</w:t>
        </w:r>
        <w:r>
          <w:rPr>
            <w:rFonts w:ascii="黑体" w:eastAsia="黑体" w:hAnsi="宋体" w:hint="eastAsia"/>
            <w:sz w:val="44"/>
            <w:szCs w:val="44"/>
          </w:rPr>
          <w:t>操作手册</w:t>
        </w:r>
      </w:hyperlink>
      <w:r>
        <w:rPr>
          <w:rFonts w:ascii="黑体" w:eastAsia="黑体" w:hAnsi="宋体" w:hint="eastAsia"/>
          <w:sz w:val="44"/>
          <w:szCs w:val="44"/>
        </w:rPr>
        <w:t>（生产企业）</w:t>
      </w:r>
    </w:p>
    <w:p w:rsidR="0018381F" w:rsidRDefault="0018381F">
      <w:pPr>
        <w:pStyle w:val="11"/>
        <w:rPr>
          <w:b/>
        </w:rPr>
      </w:pPr>
    </w:p>
    <w:p w:rsidR="0018381F" w:rsidRDefault="004840C0">
      <w:pPr>
        <w:outlineLvl w:val="1"/>
        <w:rPr>
          <w:b/>
        </w:rPr>
      </w:pPr>
      <w:r>
        <w:rPr>
          <w:rFonts w:hint="eastAsia"/>
          <w:b/>
        </w:rPr>
        <w:t>1</w:t>
      </w:r>
      <w:r>
        <w:rPr>
          <w:rFonts w:hint="eastAsia"/>
          <w:b/>
        </w:rPr>
        <w:t>登录系统</w:t>
      </w:r>
    </w:p>
    <w:p w:rsidR="0018381F" w:rsidRDefault="004840C0">
      <w:pPr>
        <w:pStyle w:val="ad"/>
        <w:numPr>
          <w:ilvl w:val="0"/>
          <w:numId w:val="2"/>
        </w:numPr>
        <w:ind w:firstLineChars="0"/>
        <w:outlineLvl w:val="1"/>
      </w:pPr>
      <w:r>
        <w:rPr>
          <w:rFonts w:hint="eastAsia"/>
        </w:rPr>
        <w:t>数字证书登录</w:t>
      </w:r>
    </w:p>
    <w:p w:rsidR="0018381F" w:rsidRDefault="004840C0">
      <w:pPr>
        <w:pStyle w:val="ad"/>
        <w:ind w:left="360" w:firstLineChars="0" w:firstLine="0"/>
      </w:pPr>
      <w:r>
        <w:rPr>
          <w:rFonts w:hint="eastAsia"/>
        </w:rPr>
        <w:t>插入数字证书后，在登录页面切换到</w:t>
      </w:r>
      <w:r>
        <w:rPr>
          <w:rFonts w:hint="eastAsia"/>
        </w:rPr>
        <w:t>C</w:t>
      </w:r>
      <w:r>
        <w:t>A</w:t>
      </w:r>
      <w:r>
        <w:rPr>
          <w:rFonts w:hint="eastAsia"/>
        </w:rPr>
        <w:t>登录，点击“登录”按钮，输入数据证书密码，点击“确定”按钮</w:t>
      </w:r>
    </w:p>
    <w:p w:rsidR="0018381F" w:rsidRDefault="004840C0">
      <w:pPr>
        <w:pStyle w:val="ad"/>
        <w:ind w:left="360" w:firstLineChars="0" w:firstLine="0"/>
      </w:pPr>
      <w:r>
        <w:rPr>
          <w:noProof/>
        </w:rPr>
        <w:drawing>
          <wp:inline distT="0" distB="0" distL="0" distR="0">
            <wp:extent cx="5274310" cy="3218815"/>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cstate="print"/>
                    <a:stretch>
                      <a:fillRect/>
                    </a:stretch>
                  </pic:blipFill>
                  <pic:spPr>
                    <a:xfrm>
                      <a:off x="0" y="0"/>
                      <a:ext cx="5274310" cy="3218815"/>
                    </a:xfrm>
                    <a:prstGeom prst="rect">
                      <a:avLst/>
                    </a:prstGeom>
                  </pic:spPr>
                </pic:pic>
              </a:graphicData>
            </a:graphic>
          </wp:inline>
        </w:drawing>
      </w:r>
    </w:p>
    <w:p w:rsidR="0018381F" w:rsidRDefault="004840C0">
      <w:pPr>
        <w:pStyle w:val="ad"/>
        <w:ind w:left="360" w:firstLineChars="0" w:firstLine="0"/>
      </w:pPr>
      <w:r>
        <w:rPr>
          <w:rFonts w:hint="eastAsia"/>
        </w:rPr>
        <w:t>登录成功后，点击基础数据库系统，进入药品采购平台的基础库系统。</w:t>
      </w:r>
    </w:p>
    <w:p w:rsidR="0018381F" w:rsidRDefault="004840C0">
      <w:pPr>
        <w:pStyle w:val="ad"/>
        <w:ind w:left="360" w:firstLineChars="0" w:firstLine="0"/>
      </w:pPr>
      <w:r>
        <w:rPr>
          <w:noProof/>
        </w:rPr>
        <w:drawing>
          <wp:inline distT="0" distB="0" distL="0" distR="0">
            <wp:extent cx="5274310" cy="2198370"/>
            <wp:effectExtent l="0" t="0" r="254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stretch>
                      <a:fillRect/>
                    </a:stretch>
                  </pic:blipFill>
                  <pic:spPr>
                    <a:xfrm>
                      <a:off x="0" y="0"/>
                      <a:ext cx="5274310" cy="2198370"/>
                    </a:xfrm>
                    <a:prstGeom prst="rect">
                      <a:avLst/>
                    </a:prstGeom>
                  </pic:spPr>
                </pic:pic>
              </a:graphicData>
            </a:graphic>
          </wp:inline>
        </w:drawing>
      </w:r>
    </w:p>
    <w:p w:rsidR="0018381F" w:rsidRDefault="004840C0">
      <w:pPr>
        <w:pStyle w:val="ad"/>
        <w:ind w:left="360" w:firstLineChars="0" w:firstLine="0"/>
      </w:pPr>
      <w:r>
        <w:rPr>
          <w:rFonts w:hint="eastAsia"/>
        </w:rPr>
        <w:t>3.</w:t>
      </w:r>
      <w:r>
        <w:rPr>
          <w:rFonts w:hint="eastAsia"/>
        </w:rPr>
        <w:t>“资质图片管理</w:t>
      </w:r>
      <w:r>
        <w:rPr>
          <w:rFonts w:hint="eastAsia"/>
        </w:rPr>
        <w:t xml:space="preserve"> </w:t>
      </w:r>
      <w:r>
        <w:rPr>
          <w:rFonts w:hint="eastAsia"/>
        </w:rPr>
        <w:t>”</w:t>
      </w:r>
      <w:r>
        <w:rPr>
          <w:rFonts w:hint="eastAsia"/>
        </w:rPr>
        <w:t>&gt;</w:t>
      </w:r>
      <w:proofErr w:type="gramStart"/>
      <w:r>
        <w:t>”</w:t>
      </w:r>
      <w:proofErr w:type="gramEnd"/>
      <w:r>
        <w:rPr>
          <w:rFonts w:hint="eastAsia"/>
        </w:rPr>
        <w:t>图片上传</w:t>
      </w:r>
      <w:proofErr w:type="gramStart"/>
      <w:r>
        <w:t>”</w:t>
      </w:r>
      <w:proofErr w:type="gramEnd"/>
      <w:r>
        <w:rPr>
          <w:rFonts w:hint="eastAsia"/>
        </w:rPr>
        <w:t xml:space="preserve"> </w:t>
      </w:r>
      <w:r>
        <w:rPr>
          <w:rFonts w:hint="eastAsia"/>
        </w:rPr>
        <w:t>维护上传产品，企业资质等图片</w:t>
      </w:r>
      <w:r>
        <w:rPr>
          <w:rFonts w:hint="eastAsia"/>
        </w:rPr>
        <w:t xml:space="preserve"> </w:t>
      </w:r>
      <w:r>
        <w:rPr>
          <w:rFonts w:hint="eastAsia"/>
        </w:rPr>
        <w:t>如图所示：</w:t>
      </w:r>
    </w:p>
    <w:p w:rsidR="0018381F" w:rsidRDefault="004840C0">
      <w:pPr>
        <w:pStyle w:val="ad"/>
        <w:ind w:left="360" w:firstLineChars="0" w:firstLine="0"/>
      </w:pPr>
      <w:r>
        <w:rPr>
          <w:noProof/>
        </w:rPr>
        <w:lastRenderedPageBreak/>
        <w:drawing>
          <wp:inline distT="0" distB="0" distL="0" distR="0">
            <wp:extent cx="5274310" cy="2583815"/>
            <wp:effectExtent l="0" t="0" r="254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 cstate="print"/>
                    <a:stretch>
                      <a:fillRect/>
                    </a:stretch>
                  </pic:blipFill>
                  <pic:spPr>
                    <a:xfrm>
                      <a:off x="0" y="0"/>
                      <a:ext cx="5274310" cy="2583815"/>
                    </a:xfrm>
                    <a:prstGeom prst="rect">
                      <a:avLst/>
                    </a:prstGeom>
                  </pic:spPr>
                </pic:pic>
              </a:graphicData>
            </a:graphic>
          </wp:inline>
        </w:drawing>
      </w:r>
    </w:p>
    <w:p w:rsidR="0018381F" w:rsidRDefault="004840C0">
      <w:pPr>
        <w:pStyle w:val="ad"/>
        <w:ind w:left="360" w:firstLineChars="0" w:firstLine="0"/>
      </w:pPr>
      <w:r>
        <w:rPr>
          <w:rFonts w:hint="eastAsia"/>
        </w:rPr>
        <w:t>4</w:t>
      </w:r>
      <w:r>
        <w:rPr>
          <w:rFonts w:hint="eastAsia"/>
        </w:rPr>
        <w:t>．“资质图片管理</w:t>
      </w:r>
      <w:r>
        <w:rPr>
          <w:rFonts w:hint="eastAsia"/>
        </w:rPr>
        <w:t xml:space="preserve"> </w:t>
      </w:r>
      <w:r>
        <w:rPr>
          <w:rFonts w:hint="eastAsia"/>
        </w:rPr>
        <w:t>”</w:t>
      </w:r>
      <w:r>
        <w:rPr>
          <w:rFonts w:hint="eastAsia"/>
        </w:rPr>
        <w:t>&gt;</w:t>
      </w:r>
      <w:proofErr w:type="gramStart"/>
      <w:r>
        <w:t>”</w:t>
      </w:r>
      <w:proofErr w:type="gramEnd"/>
      <w:r>
        <w:rPr>
          <w:rFonts w:hint="eastAsia"/>
        </w:rPr>
        <w:t>图片管理</w:t>
      </w:r>
      <w:proofErr w:type="gramStart"/>
      <w:r>
        <w:t>”</w:t>
      </w:r>
      <w:proofErr w:type="gramEnd"/>
      <w:r>
        <w:rPr>
          <w:rFonts w:hint="eastAsia"/>
        </w:rPr>
        <w:t xml:space="preserve"> </w:t>
      </w:r>
      <w:r>
        <w:rPr>
          <w:rFonts w:hint="eastAsia"/>
        </w:rPr>
        <w:t>查看已上</w:t>
      </w:r>
      <w:proofErr w:type="gramStart"/>
      <w:r>
        <w:rPr>
          <w:rFonts w:hint="eastAsia"/>
        </w:rPr>
        <w:t>传图片</w:t>
      </w:r>
      <w:proofErr w:type="gramEnd"/>
      <w:r>
        <w:rPr>
          <w:rFonts w:hint="eastAsia"/>
        </w:rPr>
        <w:t>信息</w:t>
      </w:r>
      <w:r>
        <w:rPr>
          <w:rFonts w:hint="eastAsia"/>
        </w:rPr>
        <w:t xml:space="preserve"> </w:t>
      </w:r>
      <w:r>
        <w:rPr>
          <w:rFonts w:hint="eastAsia"/>
        </w:rPr>
        <w:t>如图所示：</w:t>
      </w:r>
    </w:p>
    <w:p w:rsidR="0018381F" w:rsidRDefault="004840C0">
      <w:pPr>
        <w:pStyle w:val="ad"/>
        <w:ind w:left="360" w:firstLineChars="0" w:firstLine="0"/>
        <w:rPr>
          <w:rFonts w:asciiTheme="minorEastAsia" w:hAnsiTheme="minorEastAsia" w:cs="黑体"/>
          <w:sz w:val="18"/>
          <w:szCs w:val="18"/>
        </w:rPr>
      </w:pPr>
      <w:r>
        <w:rPr>
          <w:noProof/>
        </w:rPr>
        <w:drawing>
          <wp:inline distT="0" distB="0" distL="0" distR="0">
            <wp:extent cx="5274310" cy="2422525"/>
            <wp:effectExtent l="0" t="0" r="2540" b="158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9" cstate="print"/>
                    <a:stretch>
                      <a:fillRect/>
                    </a:stretch>
                  </pic:blipFill>
                  <pic:spPr>
                    <a:xfrm>
                      <a:off x="0" y="0"/>
                      <a:ext cx="5274310" cy="2422525"/>
                    </a:xfrm>
                    <a:prstGeom prst="rect">
                      <a:avLst/>
                    </a:prstGeom>
                  </pic:spPr>
                </pic:pic>
              </a:graphicData>
            </a:graphic>
          </wp:inline>
        </w:drawing>
      </w:r>
    </w:p>
    <w:p w:rsidR="0018381F" w:rsidRDefault="004840C0">
      <w:pPr>
        <w:pStyle w:val="ad"/>
        <w:ind w:left="360" w:firstLineChars="0" w:firstLine="0"/>
      </w:pPr>
      <w:r>
        <w:rPr>
          <w:rFonts w:hint="eastAsia"/>
        </w:rPr>
        <w:t>“带量采购管理”</w:t>
      </w:r>
      <w:r>
        <w:rPr>
          <w:rFonts w:hint="eastAsia"/>
        </w:rPr>
        <w:t>&gt;</w:t>
      </w:r>
      <w:r>
        <w:rPr>
          <w:rFonts w:hint="eastAsia"/>
        </w:rPr>
        <w:t>“</w:t>
      </w:r>
      <w:r>
        <w:t>GMP</w:t>
      </w:r>
      <w:r>
        <w:rPr>
          <w:rFonts w:hint="eastAsia"/>
        </w:rPr>
        <w:t>管理”</w:t>
      </w:r>
      <w:r>
        <w:rPr>
          <w:rFonts w:hint="eastAsia"/>
        </w:rPr>
        <w:t xml:space="preserve"> </w:t>
      </w:r>
      <w:r>
        <w:rPr>
          <w:rFonts w:hint="eastAsia"/>
        </w:rPr>
        <w:t>维护</w:t>
      </w:r>
      <w:r>
        <w:rPr>
          <w:rFonts w:hint="eastAsia"/>
        </w:rPr>
        <w:t>G</w:t>
      </w:r>
      <w:r>
        <w:t>MP</w:t>
      </w:r>
      <w:r>
        <w:rPr>
          <w:rFonts w:hint="eastAsia"/>
        </w:rPr>
        <w:t>信息</w:t>
      </w:r>
      <w:r>
        <w:rPr>
          <w:rFonts w:hint="eastAsia"/>
        </w:rPr>
        <w:t xml:space="preserve"> </w:t>
      </w:r>
      <w:r>
        <w:rPr>
          <w:rFonts w:hint="eastAsia"/>
        </w:rPr>
        <w:t>操作如图所示：</w:t>
      </w:r>
    </w:p>
    <w:p w:rsidR="0018381F" w:rsidRDefault="004840C0">
      <w:pPr>
        <w:pStyle w:val="ad"/>
        <w:ind w:left="360" w:firstLineChars="0" w:firstLine="0"/>
      </w:pPr>
      <w:r>
        <w:rPr>
          <w:noProof/>
        </w:rPr>
        <w:drawing>
          <wp:inline distT="0" distB="0" distL="0" distR="0">
            <wp:extent cx="5274310" cy="2381885"/>
            <wp:effectExtent l="0" t="0" r="2540" b="184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0" cstate="print"/>
                    <a:stretch>
                      <a:fillRect/>
                    </a:stretch>
                  </pic:blipFill>
                  <pic:spPr>
                    <a:xfrm>
                      <a:off x="0" y="0"/>
                      <a:ext cx="5274310" cy="2381885"/>
                    </a:xfrm>
                    <a:prstGeom prst="rect">
                      <a:avLst/>
                    </a:prstGeom>
                  </pic:spPr>
                </pic:pic>
              </a:graphicData>
            </a:graphic>
          </wp:inline>
        </w:drawing>
      </w:r>
    </w:p>
    <w:p w:rsidR="0018381F" w:rsidRDefault="004840C0">
      <w:pPr>
        <w:pStyle w:val="ad"/>
        <w:ind w:left="360" w:firstLineChars="0" w:firstLine="0"/>
      </w:pPr>
      <w:r>
        <w:rPr>
          <w:noProof/>
        </w:rPr>
        <w:lastRenderedPageBreak/>
        <w:drawing>
          <wp:inline distT="0" distB="0" distL="0" distR="0">
            <wp:extent cx="5274310" cy="2158365"/>
            <wp:effectExtent l="0" t="0" r="2540" b="133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1" cstate="print"/>
                    <a:stretch>
                      <a:fillRect/>
                    </a:stretch>
                  </pic:blipFill>
                  <pic:spPr>
                    <a:xfrm>
                      <a:off x="0" y="0"/>
                      <a:ext cx="5274310" cy="2158365"/>
                    </a:xfrm>
                    <a:prstGeom prst="rect">
                      <a:avLst/>
                    </a:prstGeom>
                  </pic:spPr>
                </pic:pic>
              </a:graphicData>
            </a:graphic>
          </wp:inline>
        </w:drawing>
      </w:r>
    </w:p>
    <w:p w:rsidR="0018381F" w:rsidRDefault="0018381F">
      <w:pPr>
        <w:rPr>
          <w:rFonts w:asciiTheme="minorEastAsia" w:hAnsiTheme="minorEastAsia" w:cs="黑体"/>
          <w:sz w:val="18"/>
          <w:szCs w:val="18"/>
        </w:rPr>
      </w:pPr>
    </w:p>
    <w:p w:rsidR="0018381F" w:rsidRDefault="004840C0">
      <w:pPr>
        <w:pStyle w:val="ad"/>
        <w:ind w:left="360" w:firstLineChars="0" w:firstLine="0"/>
        <w:rPr>
          <w:rFonts w:asciiTheme="minorEastAsia" w:hAnsiTheme="minorEastAsia" w:cs="黑体"/>
          <w:sz w:val="18"/>
          <w:szCs w:val="18"/>
        </w:rPr>
      </w:pPr>
      <w:r>
        <w:rPr>
          <w:rFonts w:asciiTheme="minorEastAsia" w:hAnsiTheme="minorEastAsia" w:cs="黑体" w:hint="eastAsia"/>
          <w:sz w:val="18"/>
          <w:szCs w:val="18"/>
        </w:rPr>
        <w:t>5.</w:t>
      </w:r>
      <w:r>
        <w:rPr>
          <w:rFonts w:asciiTheme="minorEastAsia" w:hAnsiTheme="minorEastAsia" w:cs="黑体"/>
          <w:sz w:val="18"/>
          <w:szCs w:val="18"/>
        </w:rPr>
        <w:t>”</w:t>
      </w:r>
      <w:r>
        <w:rPr>
          <w:rFonts w:asciiTheme="minorEastAsia" w:hAnsiTheme="minorEastAsia" w:cs="黑体" w:hint="eastAsia"/>
          <w:sz w:val="18"/>
          <w:szCs w:val="18"/>
        </w:rPr>
        <w:t>带量采购管理</w:t>
      </w:r>
      <w:proofErr w:type="gramStart"/>
      <w:r>
        <w:rPr>
          <w:rFonts w:asciiTheme="minorEastAsia" w:hAnsiTheme="minorEastAsia" w:cs="黑体"/>
          <w:sz w:val="18"/>
          <w:szCs w:val="18"/>
        </w:rPr>
        <w:t>”</w:t>
      </w:r>
      <w:proofErr w:type="gramEnd"/>
      <w:r>
        <w:rPr>
          <w:rFonts w:asciiTheme="minorEastAsia" w:hAnsiTheme="minorEastAsia" w:cs="黑体" w:hint="eastAsia"/>
          <w:sz w:val="18"/>
          <w:szCs w:val="18"/>
        </w:rPr>
        <w:t>&gt;</w:t>
      </w:r>
      <w:proofErr w:type="gramStart"/>
      <w:r>
        <w:rPr>
          <w:rFonts w:asciiTheme="minorEastAsia" w:hAnsiTheme="minorEastAsia" w:cs="黑体"/>
          <w:sz w:val="18"/>
          <w:szCs w:val="18"/>
        </w:rPr>
        <w:t>”</w:t>
      </w:r>
      <w:proofErr w:type="gramEnd"/>
      <w:r>
        <w:rPr>
          <w:rFonts w:asciiTheme="minorEastAsia" w:hAnsiTheme="minorEastAsia" w:cs="黑体" w:hint="eastAsia"/>
          <w:sz w:val="18"/>
          <w:szCs w:val="18"/>
        </w:rPr>
        <w:t>企业信息维护</w:t>
      </w:r>
      <w:proofErr w:type="gramStart"/>
      <w:r>
        <w:rPr>
          <w:rFonts w:asciiTheme="minorEastAsia" w:hAnsiTheme="minorEastAsia" w:cs="黑体"/>
          <w:sz w:val="18"/>
          <w:szCs w:val="18"/>
        </w:rPr>
        <w:t>”</w:t>
      </w:r>
      <w:proofErr w:type="gramEnd"/>
      <w:r>
        <w:rPr>
          <w:rFonts w:asciiTheme="minorEastAsia" w:hAnsiTheme="minorEastAsia" w:cs="黑体"/>
          <w:sz w:val="18"/>
          <w:szCs w:val="18"/>
        </w:rPr>
        <w:t xml:space="preserve"> </w:t>
      </w:r>
      <w:r>
        <w:rPr>
          <w:rFonts w:asciiTheme="minorEastAsia" w:hAnsiTheme="minorEastAsia" w:cs="黑体" w:hint="eastAsia"/>
          <w:sz w:val="18"/>
          <w:szCs w:val="18"/>
        </w:rPr>
        <w:t>操作如图所示：</w:t>
      </w:r>
    </w:p>
    <w:p w:rsidR="0018381F" w:rsidRDefault="004840C0">
      <w:pPr>
        <w:pStyle w:val="ad"/>
        <w:ind w:left="360" w:firstLineChars="0" w:firstLine="0"/>
        <w:rPr>
          <w:rFonts w:asciiTheme="minorEastAsia" w:hAnsiTheme="minorEastAsia" w:cs="黑体"/>
          <w:sz w:val="18"/>
          <w:szCs w:val="18"/>
        </w:rPr>
      </w:pPr>
      <w:r>
        <w:rPr>
          <w:noProof/>
        </w:rPr>
        <w:drawing>
          <wp:inline distT="0" distB="0" distL="0" distR="0">
            <wp:extent cx="5274310" cy="2526665"/>
            <wp:effectExtent l="0" t="0" r="2540" b="698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2" cstate="print"/>
                    <a:stretch>
                      <a:fillRect/>
                    </a:stretch>
                  </pic:blipFill>
                  <pic:spPr>
                    <a:xfrm>
                      <a:off x="0" y="0"/>
                      <a:ext cx="5274310" cy="2526665"/>
                    </a:xfrm>
                    <a:prstGeom prst="rect">
                      <a:avLst/>
                    </a:prstGeom>
                  </pic:spPr>
                </pic:pic>
              </a:graphicData>
            </a:graphic>
          </wp:inline>
        </w:drawing>
      </w:r>
    </w:p>
    <w:p w:rsidR="0018381F" w:rsidRDefault="004840C0">
      <w:pPr>
        <w:pStyle w:val="ad"/>
        <w:ind w:left="360" w:firstLineChars="0" w:firstLine="0"/>
        <w:rPr>
          <w:rFonts w:asciiTheme="minorEastAsia" w:hAnsiTheme="minorEastAsia" w:cs="黑体"/>
          <w:sz w:val="18"/>
          <w:szCs w:val="18"/>
        </w:rPr>
      </w:pPr>
      <w:r>
        <w:rPr>
          <w:noProof/>
        </w:rPr>
        <w:drawing>
          <wp:inline distT="0" distB="0" distL="0" distR="0">
            <wp:extent cx="5274310" cy="2601595"/>
            <wp:effectExtent l="0" t="0" r="254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3" cstate="print"/>
                    <a:stretch>
                      <a:fillRect/>
                    </a:stretch>
                  </pic:blipFill>
                  <pic:spPr>
                    <a:xfrm>
                      <a:off x="0" y="0"/>
                      <a:ext cx="5274310" cy="2601595"/>
                    </a:xfrm>
                    <a:prstGeom prst="rect">
                      <a:avLst/>
                    </a:prstGeom>
                  </pic:spPr>
                </pic:pic>
              </a:graphicData>
            </a:graphic>
          </wp:inline>
        </w:drawing>
      </w:r>
    </w:p>
    <w:p w:rsidR="0018381F" w:rsidRDefault="0018381F">
      <w:pPr>
        <w:pStyle w:val="ad"/>
        <w:ind w:left="360" w:firstLineChars="0" w:firstLine="0"/>
        <w:rPr>
          <w:rFonts w:asciiTheme="minorEastAsia" w:hAnsiTheme="minorEastAsia" w:cs="黑体"/>
          <w:sz w:val="18"/>
          <w:szCs w:val="18"/>
        </w:rPr>
      </w:pPr>
    </w:p>
    <w:p w:rsidR="0018381F" w:rsidRDefault="004840C0">
      <w:pPr>
        <w:pStyle w:val="ad"/>
        <w:ind w:left="360" w:firstLineChars="0" w:firstLine="0"/>
        <w:rPr>
          <w:rFonts w:asciiTheme="minorEastAsia" w:hAnsiTheme="minorEastAsia" w:cs="黑体"/>
          <w:sz w:val="18"/>
          <w:szCs w:val="18"/>
        </w:rPr>
      </w:pPr>
      <w:r>
        <w:rPr>
          <w:rFonts w:asciiTheme="minorEastAsia" w:hAnsiTheme="minorEastAsia" w:cs="黑体" w:hint="eastAsia"/>
          <w:sz w:val="18"/>
          <w:szCs w:val="18"/>
        </w:rPr>
        <w:t>6.</w:t>
      </w:r>
      <w:r>
        <w:rPr>
          <w:rFonts w:asciiTheme="minorEastAsia" w:hAnsiTheme="minorEastAsia" w:cs="黑体"/>
          <w:sz w:val="18"/>
          <w:szCs w:val="18"/>
        </w:rPr>
        <w:t xml:space="preserve"> ”</w:t>
      </w:r>
      <w:r>
        <w:rPr>
          <w:rFonts w:asciiTheme="minorEastAsia" w:hAnsiTheme="minorEastAsia" w:cs="黑体" w:hint="eastAsia"/>
          <w:sz w:val="18"/>
          <w:szCs w:val="18"/>
        </w:rPr>
        <w:t>带量采购管理</w:t>
      </w:r>
      <w:proofErr w:type="gramStart"/>
      <w:r>
        <w:rPr>
          <w:rFonts w:asciiTheme="minorEastAsia" w:hAnsiTheme="minorEastAsia" w:cs="黑体"/>
          <w:sz w:val="18"/>
          <w:szCs w:val="18"/>
        </w:rPr>
        <w:t>”</w:t>
      </w:r>
      <w:proofErr w:type="gramEnd"/>
      <w:r>
        <w:rPr>
          <w:rFonts w:asciiTheme="minorEastAsia" w:hAnsiTheme="minorEastAsia" w:cs="黑体" w:hint="eastAsia"/>
          <w:sz w:val="18"/>
          <w:szCs w:val="18"/>
        </w:rPr>
        <w:t>&gt;</w:t>
      </w:r>
      <w:proofErr w:type="gramStart"/>
      <w:r>
        <w:rPr>
          <w:rFonts w:asciiTheme="minorEastAsia" w:hAnsiTheme="minorEastAsia" w:cs="黑体"/>
          <w:sz w:val="18"/>
          <w:szCs w:val="18"/>
        </w:rPr>
        <w:t>”</w:t>
      </w:r>
      <w:r>
        <w:rPr>
          <w:rFonts w:asciiTheme="minorEastAsia" w:hAnsiTheme="minorEastAsia" w:cs="黑体" w:hint="eastAsia"/>
          <w:sz w:val="18"/>
          <w:szCs w:val="18"/>
        </w:rPr>
        <w:t>勾选已有</w:t>
      </w:r>
      <w:proofErr w:type="gramEnd"/>
      <w:r>
        <w:rPr>
          <w:rFonts w:asciiTheme="minorEastAsia" w:hAnsiTheme="minorEastAsia" w:cs="黑体" w:hint="eastAsia"/>
          <w:sz w:val="18"/>
          <w:szCs w:val="18"/>
        </w:rPr>
        <w:t>申报品种</w:t>
      </w:r>
      <w:proofErr w:type="gramStart"/>
      <w:r>
        <w:rPr>
          <w:rFonts w:asciiTheme="minorEastAsia" w:hAnsiTheme="minorEastAsia" w:cs="黑体"/>
          <w:sz w:val="18"/>
          <w:szCs w:val="18"/>
        </w:rPr>
        <w:t>”</w:t>
      </w:r>
      <w:proofErr w:type="gramEnd"/>
      <w:r>
        <w:rPr>
          <w:rFonts w:asciiTheme="minorEastAsia" w:hAnsiTheme="minorEastAsia" w:cs="黑体"/>
          <w:sz w:val="18"/>
          <w:szCs w:val="18"/>
        </w:rPr>
        <w:t xml:space="preserve"> </w:t>
      </w:r>
      <w:proofErr w:type="gramStart"/>
      <w:r>
        <w:rPr>
          <w:rFonts w:asciiTheme="minorEastAsia" w:hAnsiTheme="minorEastAsia" w:cs="黑体" w:hint="eastAsia"/>
          <w:sz w:val="18"/>
          <w:szCs w:val="18"/>
        </w:rPr>
        <w:t>勾选已经</w:t>
      </w:r>
      <w:proofErr w:type="gramEnd"/>
      <w:r>
        <w:rPr>
          <w:rFonts w:asciiTheme="minorEastAsia" w:hAnsiTheme="minorEastAsia" w:cs="黑体" w:hint="eastAsia"/>
          <w:sz w:val="18"/>
          <w:szCs w:val="18"/>
        </w:rPr>
        <w:t>申报的目录内产品</w:t>
      </w:r>
      <w:r>
        <w:rPr>
          <w:rFonts w:asciiTheme="minorEastAsia" w:hAnsiTheme="minorEastAsia" w:cs="黑体" w:hint="eastAsia"/>
          <w:sz w:val="18"/>
          <w:szCs w:val="18"/>
        </w:rPr>
        <w:t xml:space="preserve"> </w:t>
      </w:r>
      <w:r>
        <w:rPr>
          <w:rFonts w:asciiTheme="minorEastAsia" w:hAnsiTheme="minorEastAsia" w:cs="黑体"/>
          <w:sz w:val="18"/>
          <w:szCs w:val="18"/>
        </w:rPr>
        <w:t>(</w:t>
      </w:r>
      <w:r>
        <w:rPr>
          <w:rFonts w:asciiTheme="minorEastAsia" w:hAnsiTheme="minorEastAsia" w:cs="黑体" w:hint="eastAsia"/>
          <w:sz w:val="18"/>
          <w:szCs w:val="18"/>
        </w:rPr>
        <w:t>勾选后的数据进入“已申报产品列表菜单”</w:t>
      </w:r>
      <w:r>
        <w:rPr>
          <w:rFonts w:asciiTheme="minorEastAsia" w:hAnsiTheme="minorEastAsia" w:cs="黑体"/>
          <w:sz w:val="18"/>
          <w:szCs w:val="18"/>
        </w:rPr>
        <w:t>)</w:t>
      </w:r>
    </w:p>
    <w:p w:rsidR="0018381F" w:rsidRDefault="004840C0">
      <w:pPr>
        <w:pStyle w:val="ad"/>
        <w:ind w:left="360" w:firstLineChars="0" w:firstLine="0"/>
        <w:rPr>
          <w:rFonts w:asciiTheme="minorEastAsia" w:hAnsiTheme="minorEastAsia" w:cs="黑体"/>
          <w:sz w:val="18"/>
          <w:szCs w:val="18"/>
        </w:rPr>
      </w:pPr>
      <w:r>
        <w:rPr>
          <w:noProof/>
        </w:rPr>
        <w:lastRenderedPageBreak/>
        <w:drawing>
          <wp:inline distT="0" distB="0" distL="0" distR="0">
            <wp:extent cx="5274310" cy="2384425"/>
            <wp:effectExtent l="0" t="0" r="2540" b="158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4" cstate="print"/>
                    <a:stretch>
                      <a:fillRect/>
                    </a:stretch>
                  </pic:blipFill>
                  <pic:spPr>
                    <a:xfrm>
                      <a:off x="0" y="0"/>
                      <a:ext cx="5274310" cy="2384425"/>
                    </a:xfrm>
                    <a:prstGeom prst="rect">
                      <a:avLst/>
                    </a:prstGeom>
                  </pic:spPr>
                </pic:pic>
              </a:graphicData>
            </a:graphic>
          </wp:inline>
        </w:drawing>
      </w:r>
    </w:p>
    <w:p w:rsidR="0018381F" w:rsidRDefault="0018381F">
      <w:pPr>
        <w:pStyle w:val="ad"/>
        <w:ind w:left="360" w:firstLineChars="0" w:firstLine="0"/>
        <w:rPr>
          <w:rFonts w:asciiTheme="minorEastAsia" w:hAnsiTheme="minorEastAsia" w:cs="黑体"/>
          <w:sz w:val="18"/>
          <w:szCs w:val="18"/>
        </w:rPr>
      </w:pPr>
    </w:p>
    <w:p w:rsidR="0018381F" w:rsidRDefault="004840C0">
      <w:pPr>
        <w:pStyle w:val="ad"/>
        <w:ind w:left="360" w:firstLineChars="0" w:firstLine="0"/>
        <w:rPr>
          <w:rFonts w:asciiTheme="minorEastAsia" w:hAnsiTheme="minorEastAsia" w:cs="黑体"/>
          <w:sz w:val="18"/>
          <w:szCs w:val="18"/>
        </w:rPr>
      </w:pPr>
      <w:r>
        <w:rPr>
          <w:rFonts w:asciiTheme="minorEastAsia" w:hAnsiTheme="minorEastAsia" w:cs="黑体" w:hint="eastAsia"/>
          <w:sz w:val="18"/>
          <w:szCs w:val="18"/>
        </w:rPr>
        <w:t>7.</w:t>
      </w:r>
      <w:r>
        <w:rPr>
          <w:rFonts w:asciiTheme="minorEastAsia" w:hAnsiTheme="minorEastAsia" w:cs="黑体"/>
          <w:sz w:val="18"/>
          <w:szCs w:val="18"/>
        </w:rPr>
        <w:t xml:space="preserve"> ”</w:t>
      </w:r>
      <w:r>
        <w:rPr>
          <w:rFonts w:asciiTheme="minorEastAsia" w:hAnsiTheme="minorEastAsia" w:cs="黑体" w:hint="eastAsia"/>
          <w:sz w:val="18"/>
          <w:szCs w:val="18"/>
        </w:rPr>
        <w:t>带量采购管理</w:t>
      </w:r>
      <w:proofErr w:type="gramStart"/>
      <w:r>
        <w:rPr>
          <w:rFonts w:asciiTheme="minorEastAsia" w:hAnsiTheme="minorEastAsia" w:cs="黑体"/>
          <w:sz w:val="18"/>
          <w:szCs w:val="18"/>
        </w:rPr>
        <w:t>”</w:t>
      </w:r>
      <w:proofErr w:type="gramEnd"/>
      <w:r>
        <w:rPr>
          <w:rFonts w:asciiTheme="minorEastAsia" w:hAnsiTheme="minorEastAsia" w:cs="黑体" w:hint="eastAsia"/>
          <w:sz w:val="18"/>
          <w:szCs w:val="18"/>
        </w:rPr>
        <w:t>&gt;</w:t>
      </w:r>
      <w:proofErr w:type="gramStart"/>
      <w:r>
        <w:rPr>
          <w:rFonts w:asciiTheme="minorEastAsia" w:hAnsiTheme="minorEastAsia" w:cs="黑体"/>
          <w:sz w:val="18"/>
          <w:szCs w:val="18"/>
        </w:rPr>
        <w:t>”</w:t>
      </w:r>
      <w:proofErr w:type="gramEnd"/>
      <w:r>
        <w:rPr>
          <w:rFonts w:asciiTheme="minorEastAsia" w:hAnsiTheme="minorEastAsia" w:cs="黑体" w:hint="eastAsia"/>
          <w:sz w:val="18"/>
          <w:szCs w:val="18"/>
        </w:rPr>
        <w:t>添加产品</w:t>
      </w:r>
      <w:proofErr w:type="gramStart"/>
      <w:r>
        <w:rPr>
          <w:rFonts w:asciiTheme="minorEastAsia" w:hAnsiTheme="minorEastAsia" w:cs="黑体"/>
          <w:sz w:val="18"/>
          <w:szCs w:val="18"/>
        </w:rPr>
        <w:t>”</w:t>
      </w:r>
      <w:proofErr w:type="gramEnd"/>
      <w:r>
        <w:rPr>
          <w:rFonts w:asciiTheme="minorEastAsia" w:hAnsiTheme="minorEastAsia" w:cs="黑体"/>
          <w:sz w:val="18"/>
          <w:szCs w:val="18"/>
        </w:rPr>
        <w:t xml:space="preserve"> </w:t>
      </w:r>
      <w:r>
        <w:rPr>
          <w:rFonts w:asciiTheme="minorEastAsia" w:hAnsiTheme="minorEastAsia" w:cs="黑体" w:hint="eastAsia"/>
          <w:sz w:val="18"/>
          <w:szCs w:val="18"/>
        </w:rPr>
        <w:t>新增产品</w:t>
      </w:r>
    </w:p>
    <w:p w:rsidR="0018381F" w:rsidRDefault="004840C0">
      <w:pPr>
        <w:pStyle w:val="ad"/>
        <w:ind w:left="360" w:firstLineChars="0" w:firstLine="0"/>
        <w:rPr>
          <w:rFonts w:asciiTheme="minorEastAsia" w:hAnsiTheme="minorEastAsia" w:cs="黑体"/>
          <w:sz w:val="18"/>
          <w:szCs w:val="18"/>
        </w:rPr>
      </w:pPr>
      <w:r>
        <w:rPr>
          <w:noProof/>
        </w:rPr>
        <w:drawing>
          <wp:inline distT="0" distB="0" distL="0" distR="0">
            <wp:extent cx="5274310" cy="2188845"/>
            <wp:effectExtent l="0" t="0" r="2540" b="19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5" cstate="print"/>
                    <a:stretch>
                      <a:fillRect/>
                    </a:stretch>
                  </pic:blipFill>
                  <pic:spPr>
                    <a:xfrm>
                      <a:off x="0" y="0"/>
                      <a:ext cx="5274310" cy="2188845"/>
                    </a:xfrm>
                    <a:prstGeom prst="rect">
                      <a:avLst/>
                    </a:prstGeom>
                  </pic:spPr>
                </pic:pic>
              </a:graphicData>
            </a:graphic>
          </wp:inline>
        </w:drawing>
      </w:r>
      <w:r>
        <w:rPr>
          <w:rFonts w:asciiTheme="minorEastAsia" w:hAnsiTheme="minorEastAsia" w:cs="黑体"/>
          <w:sz w:val="18"/>
          <w:szCs w:val="18"/>
        </w:rPr>
        <w:t xml:space="preserve"> </w:t>
      </w:r>
    </w:p>
    <w:p w:rsidR="0018381F" w:rsidRDefault="004840C0">
      <w:pPr>
        <w:pStyle w:val="ad"/>
        <w:ind w:left="360" w:firstLineChars="0" w:firstLine="0"/>
        <w:rPr>
          <w:rFonts w:asciiTheme="minorEastAsia" w:hAnsiTheme="minorEastAsia" w:cs="黑体"/>
          <w:sz w:val="18"/>
          <w:szCs w:val="18"/>
        </w:rPr>
      </w:pPr>
      <w:r>
        <w:rPr>
          <w:noProof/>
        </w:rPr>
        <w:drawing>
          <wp:inline distT="0" distB="0" distL="0" distR="0">
            <wp:extent cx="5274310" cy="2420620"/>
            <wp:effectExtent l="0" t="0" r="2540" b="177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6" cstate="print"/>
                    <a:stretch>
                      <a:fillRect/>
                    </a:stretch>
                  </pic:blipFill>
                  <pic:spPr>
                    <a:xfrm>
                      <a:off x="0" y="0"/>
                      <a:ext cx="5274310" cy="2420620"/>
                    </a:xfrm>
                    <a:prstGeom prst="rect">
                      <a:avLst/>
                    </a:prstGeom>
                  </pic:spPr>
                </pic:pic>
              </a:graphicData>
            </a:graphic>
          </wp:inline>
        </w:drawing>
      </w:r>
    </w:p>
    <w:p w:rsidR="0018381F" w:rsidRDefault="004840C0">
      <w:pPr>
        <w:pStyle w:val="ad"/>
        <w:ind w:left="360" w:firstLineChars="0" w:firstLine="0"/>
        <w:rPr>
          <w:rFonts w:asciiTheme="minorEastAsia" w:hAnsiTheme="minorEastAsia" w:cs="黑体"/>
          <w:sz w:val="18"/>
          <w:szCs w:val="18"/>
        </w:rPr>
      </w:pPr>
      <w:r>
        <w:rPr>
          <w:noProof/>
        </w:rPr>
        <w:lastRenderedPageBreak/>
        <w:drawing>
          <wp:inline distT="0" distB="0" distL="0" distR="0">
            <wp:extent cx="5274310" cy="232410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7" cstate="print"/>
                    <a:stretch>
                      <a:fillRect/>
                    </a:stretch>
                  </pic:blipFill>
                  <pic:spPr>
                    <a:xfrm>
                      <a:off x="0" y="0"/>
                      <a:ext cx="5274310" cy="2324100"/>
                    </a:xfrm>
                    <a:prstGeom prst="rect">
                      <a:avLst/>
                    </a:prstGeom>
                  </pic:spPr>
                </pic:pic>
              </a:graphicData>
            </a:graphic>
          </wp:inline>
        </w:drawing>
      </w:r>
    </w:p>
    <w:p w:rsidR="0018381F" w:rsidRDefault="004840C0">
      <w:pPr>
        <w:pStyle w:val="ad"/>
        <w:ind w:left="360" w:firstLineChars="0" w:firstLine="0"/>
        <w:rPr>
          <w:rFonts w:asciiTheme="minorEastAsia" w:hAnsiTheme="minorEastAsia" w:cs="黑体"/>
          <w:sz w:val="18"/>
          <w:szCs w:val="18"/>
        </w:rPr>
      </w:pPr>
      <w:r>
        <w:rPr>
          <w:rFonts w:asciiTheme="minorEastAsia" w:hAnsiTheme="minorEastAsia" w:cs="黑体" w:hint="eastAsia"/>
          <w:sz w:val="18"/>
          <w:szCs w:val="18"/>
        </w:rPr>
        <w:t>8.</w:t>
      </w:r>
      <w:r>
        <w:rPr>
          <w:rFonts w:asciiTheme="minorEastAsia" w:hAnsiTheme="minorEastAsia" w:cs="黑体"/>
          <w:sz w:val="18"/>
          <w:szCs w:val="18"/>
        </w:rPr>
        <w:t xml:space="preserve"> ”</w:t>
      </w:r>
      <w:r>
        <w:rPr>
          <w:rFonts w:asciiTheme="minorEastAsia" w:hAnsiTheme="minorEastAsia" w:cs="黑体" w:hint="eastAsia"/>
          <w:sz w:val="18"/>
          <w:szCs w:val="18"/>
        </w:rPr>
        <w:t>信息确认</w:t>
      </w:r>
      <w:proofErr w:type="gramStart"/>
      <w:r>
        <w:rPr>
          <w:rFonts w:asciiTheme="minorEastAsia" w:hAnsiTheme="minorEastAsia" w:cs="黑体"/>
          <w:sz w:val="18"/>
          <w:szCs w:val="18"/>
        </w:rPr>
        <w:t>”</w:t>
      </w:r>
      <w:proofErr w:type="gramEnd"/>
      <w:r>
        <w:rPr>
          <w:rFonts w:asciiTheme="minorEastAsia" w:hAnsiTheme="minorEastAsia" w:cs="黑体" w:hint="eastAsia"/>
          <w:sz w:val="18"/>
          <w:szCs w:val="18"/>
        </w:rPr>
        <w:t>&gt;</w:t>
      </w:r>
      <w:proofErr w:type="gramStart"/>
      <w:r>
        <w:rPr>
          <w:rFonts w:asciiTheme="minorEastAsia" w:hAnsiTheme="minorEastAsia" w:cs="黑体"/>
          <w:sz w:val="18"/>
          <w:szCs w:val="18"/>
        </w:rPr>
        <w:t>”</w:t>
      </w:r>
      <w:proofErr w:type="gramEnd"/>
      <w:r>
        <w:rPr>
          <w:rFonts w:asciiTheme="minorEastAsia" w:hAnsiTheme="minorEastAsia" w:cs="黑体" w:hint="eastAsia"/>
          <w:sz w:val="18"/>
          <w:szCs w:val="18"/>
        </w:rPr>
        <w:t>产品确认</w:t>
      </w:r>
      <w:proofErr w:type="gramStart"/>
      <w:r>
        <w:rPr>
          <w:rFonts w:asciiTheme="minorEastAsia" w:hAnsiTheme="minorEastAsia" w:cs="黑体"/>
          <w:sz w:val="18"/>
          <w:szCs w:val="18"/>
        </w:rPr>
        <w:t>”</w:t>
      </w:r>
      <w:proofErr w:type="gramEnd"/>
      <w:r>
        <w:rPr>
          <w:rFonts w:asciiTheme="minorEastAsia" w:hAnsiTheme="minorEastAsia" w:cs="黑体"/>
          <w:sz w:val="18"/>
          <w:szCs w:val="18"/>
        </w:rPr>
        <w:t xml:space="preserve"> </w:t>
      </w:r>
      <w:r>
        <w:rPr>
          <w:rFonts w:asciiTheme="minorEastAsia" w:hAnsiTheme="minorEastAsia" w:cs="黑体" w:hint="eastAsia"/>
          <w:sz w:val="18"/>
          <w:szCs w:val="18"/>
        </w:rPr>
        <w:t>该列表数据为已审核通过产品数据需要企业自行确认后才能进入报价系统</w:t>
      </w:r>
    </w:p>
    <w:p w:rsidR="0018381F" w:rsidRDefault="004840C0">
      <w:pPr>
        <w:pStyle w:val="ad"/>
        <w:ind w:left="360" w:firstLineChars="0" w:firstLine="0"/>
        <w:rPr>
          <w:rFonts w:asciiTheme="minorEastAsia" w:hAnsiTheme="minorEastAsia" w:cs="黑体"/>
          <w:sz w:val="18"/>
          <w:szCs w:val="18"/>
        </w:rPr>
      </w:pPr>
      <w:r>
        <w:rPr>
          <w:noProof/>
        </w:rPr>
        <w:drawing>
          <wp:inline distT="0" distB="0" distL="0" distR="0">
            <wp:extent cx="5274310" cy="2532380"/>
            <wp:effectExtent l="0" t="0" r="2540" b="127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8" cstate="print"/>
                    <a:stretch>
                      <a:fillRect/>
                    </a:stretch>
                  </pic:blipFill>
                  <pic:spPr>
                    <a:xfrm>
                      <a:off x="0" y="0"/>
                      <a:ext cx="5274310" cy="2532380"/>
                    </a:xfrm>
                    <a:prstGeom prst="rect">
                      <a:avLst/>
                    </a:prstGeom>
                  </pic:spPr>
                </pic:pic>
              </a:graphicData>
            </a:graphic>
          </wp:inline>
        </w:drawing>
      </w:r>
    </w:p>
    <w:p w:rsidR="0018381F" w:rsidRDefault="0018381F">
      <w:pPr>
        <w:pStyle w:val="ad"/>
        <w:ind w:left="360" w:firstLineChars="0" w:firstLine="0"/>
        <w:rPr>
          <w:rFonts w:asciiTheme="minorEastAsia" w:hAnsiTheme="minorEastAsia" w:cs="黑体"/>
          <w:sz w:val="18"/>
          <w:szCs w:val="18"/>
        </w:rPr>
      </w:pPr>
    </w:p>
    <w:p w:rsidR="0018381F" w:rsidRDefault="004840C0">
      <w:pPr>
        <w:rPr>
          <w:rFonts w:ascii="黑体" w:eastAsia="黑体" w:hAnsi="宋体"/>
          <w:sz w:val="44"/>
          <w:szCs w:val="44"/>
        </w:rPr>
      </w:pPr>
      <w:r>
        <w:rPr>
          <w:rFonts w:ascii="黑体" w:eastAsia="黑体" w:hAnsi="宋体"/>
          <w:sz w:val="44"/>
          <w:szCs w:val="44"/>
        </w:rPr>
        <w:br w:type="page"/>
      </w:r>
    </w:p>
    <w:p w:rsidR="0018381F" w:rsidRDefault="004840C0">
      <w:pPr>
        <w:jc w:val="center"/>
        <w:outlineLvl w:val="0"/>
        <w:rPr>
          <w:rFonts w:ascii="黑体" w:eastAsia="黑体" w:hAnsi="宋体"/>
          <w:sz w:val="44"/>
          <w:szCs w:val="44"/>
        </w:rPr>
      </w:pPr>
      <w:hyperlink w:anchor="_Toc319938823" w:history="1">
        <w:r>
          <w:rPr>
            <w:rFonts w:ascii="黑体" w:eastAsia="黑体" w:hAnsi="宋体" w:hint="eastAsia"/>
            <w:sz w:val="44"/>
            <w:szCs w:val="44"/>
          </w:rPr>
          <w:t>投标资料申报</w:t>
        </w:r>
        <w:r>
          <w:rPr>
            <w:rFonts w:ascii="黑体" w:eastAsia="黑体" w:hAnsi="宋体" w:hint="eastAsia"/>
            <w:sz w:val="44"/>
            <w:szCs w:val="44"/>
          </w:rPr>
          <w:t>操作手册</w:t>
        </w:r>
      </w:hyperlink>
      <w:r>
        <w:rPr>
          <w:rFonts w:ascii="黑体" w:eastAsia="黑体" w:hAnsi="宋体" w:hint="eastAsia"/>
          <w:sz w:val="44"/>
          <w:szCs w:val="44"/>
        </w:rPr>
        <w:t>（上市持有人）</w:t>
      </w:r>
    </w:p>
    <w:p w:rsidR="0018381F" w:rsidRDefault="0018381F">
      <w:pPr>
        <w:jc w:val="center"/>
        <w:rPr>
          <w:rFonts w:ascii="黑体" w:eastAsia="黑体" w:hAnsi="宋体"/>
          <w:sz w:val="44"/>
          <w:szCs w:val="44"/>
        </w:rPr>
      </w:pPr>
    </w:p>
    <w:p w:rsidR="0018381F" w:rsidRDefault="004840C0">
      <w:pPr>
        <w:outlineLvl w:val="0"/>
        <w:rPr>
          <w:b/>
          <w:sz w:val="30"/>
          <w:szCs w:val="30"/>
        </w:rPr>
      </w:pPr>
      <w:r>
        <w:rPr>
          <w:rFonts w:hint="eastAsia"/>
          <w:b/>
          <w:sz w:val="30"/>
          <w:szCs w:val="30"/>
        </w:rPr>
        <w:t>1.</w:t>
      </w:r>
      <w:r>
        <w:rPr>
          <w:rFonts w:hint="eastAsia"/>
          <w:b/>
          <w:sz w:val="30"/>
          <w:szCs w:val="30"/>
        </w:rPr>
        <w:t>注册</w:t>
      </w:r>
    </w:p>
    <w:p w:rsidR="0018381F" w:rsidRDefault="004840C0">
      <w:pPr>
        <w:pStyle w:val="11"/>
        <w:rPr>
          <w:b/>
        </w:rPr>
      </w:pPr>
      <w:r>
        <w:rPr>
          <w:noProof/>
        </w:rPr>
        <w:drawing>
          <wp:inline distT="0" distB="0" distL="0" distR="0">
            <wp:extent cx="5274310" cy="2531110"/>
            <wp:effectExtent l="0" t="0" r="2540" b="254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9" cstate="print"/>
                    <a:stretch>
                      <a:fillRect/>
                    </a:stretch>
                  </pic:blipFill>
                  <pic:spPr>
                    <a:xfrm>
                      <a:off x="0" y="0"/>
                      <a:ext cx="5274310" cy="2531110"/>
                    </a:xfrm>
                    <a:prstGeom prst="rect">
                      <a:avLst/>
                    </a:prstGeom>
                  </pic:spPr>
                </pic:pic>
              </a:graphicData>
            </a:graphic>
          </wp:inline>
        </w:drawing>
      </w:r>
    </w:p>
    <w:p w:rsidR="0018381F" w:rsidRDefault="004840C0">
      <w:pPr>
        <w:pStyle w:val="11"/>
        <w:rPr>
          <w:b/>
        </w:rPr>
      </w:pPr>
      <w:r>
        <w:rPr>
          <w:noProof/>
        </w:rPr>
        <w:drawing>
          <wp:inline distT="0" distB="0" distL="0" distR="0">
            <wp:extent cx="5274310" cy="2181860"/>
            <wp:effectExtent l="0" t="0" r="254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0" cstate="print"/>
                    <a:stretch>
                      <a:fillRect/>
                    </a:stretch>
                  </pic:blipFill>
                  <pic:spPr>
                    <a:xfrm>
                      <a:off x="0" y="0"/>
                      <a:ext cx="5274310" cy="2181860"/>
                    </a:xfrm>
                    <a:prstGeom prst="rect">
                      <a:avLst/>
                    </a:prstGeom>
                  </pic:spPr>
                </pic:pic>
              </a:graphicData>
            </a:graphic>
          </wp:inline>
        </w:drawing>
      </w:r>
    </w:p>
    <w:p w:rsidR="0018381F" w:rsidRDefault="004840C0">
      <w:pPr>
        <w:outlineLvl w:val="1"/>
        <w:rPr>
          <w:b/>
        </w:rPr>
      </w:pPr>
      <w:r>
        <w:rPr>
          <w:rFonts w:hint="eastAsia"/>
          <w:b/>
          <w:highlight w:val="lightGray"/>
        </w:rPr>
        <w:t>2</w:t>
      </w:r>
      <w:r>
        <w:rPr>
          <w:rFonts w:hint="eastAsia"/>
          <w:b/>
        </w:rPr>
        <w:t>登录系统</w:t>
      </w:r>
    </w:p>
    <w:p w:rsidR="0018381F" w:rsidRDefault="004840C0">
      <w:pPr>
        <w:pStyle w:val="ad"/>
        <w:numPr>
          <w:ilvl w:val="0"/>
          <w:numId w:val="2"/>
        </w:numPr>
        <w:ind w:firstLineChars="0"/>
        <w:outlineLvl w:val="1"/>
      </w:pPr>
      <w:r>
        <w:rPr>
          <w:rFonts w:hint="eastAsia"/>
        </w:rPr>
        <w:t>数字证书登录</w:t>
      </w:r>
    </w:p>
    <w:p w:rsidR="0018381F" w:rsidRDefault="004840C0">
      <w:pPr>
        <w:pStyle w:val="ad"/>
        <w:ind w:left="360" w:firstLineChars="0" w:firstLine="0"/>
      </w:pPr>
      <w:r>
        <w:rPr>
          <w:rFonts w:hint="eastAsia"/>
        </w:rPr>
        <w:t>插入数字证书后，在登录页面切换到</w:t>
      </w:r>
      <w:r>
        <w:rPr>
          <w:rFonts w:hint="eastAsia"/>
        </w:rPr>
        <w:t>C</w:t>
      </w:r>
      <w:r>
        <w:t>A</w:t>
      </w:r>
      <w:r>
        <w:rPr>
          <w:rFonts w:hint="eastAsia"/>
        </w:rPr>
        <w:t>登录，点击“登录”按钮，输入数据证书密码，点击“确定”按钮</w:t>
      </w:r>
    </w:p>
    <w:p w:rsidR="0018381F" w:rsidRDefault="004840C0">
      <w:pPr>
        <w:pStyle w:val="ad"/>
        <w:ind w:left="360" w:firstLineChars="0" w:firstLine="0"/>
      </w:pPr>
      <w:r>
        <w:rPr>
          <w:noProof/>
        </w:rPr>
        <w:lastRenderedPageBreak/>
        <w:drawing>
          <wp:inline distT="0" distB="0" distL="0" distR="0">
            <wp:extent cx="5274310" cy="3218815"/>
            <wp:effectExtent l="0" t="0" r="2540" b="63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 cstate="print"/>
                    <a:stretch>
                      <a:fillRect/>
                    </a:stretch>
                  </pic:blipFill>
                  <pic:spPr>
                    <a:xfrm>
                      <a:off x="0" y="0"/>
                      <a:ext cx="5274310" cy="3218815"/>
                    </a:xfrm>
                    <a:prstGeom prst="rect">
                      <a:avLst/>
                    </a:prstGeom>
                  </pic:spPr>
                </pic:pic>
              </a:graphicData>
            </a:graphic>
          </wp:inline>
        </w:drawing>
      </w:r>
    </w:p>
    <w:p w:rsidR="0018381F" w:rsidRDefault="004840C0">
      <w:pPr>
        <w:pStyle w:val="ad"/>
        <w:ind w:left="360" w:firstLineChars="0" w:firstLine="0"/>
      </w:pPr>
      <w:r>
        <w:rPr>
          <w:rFonts w:hint="eastAsia"/>
        </w:rPr>
        <w:t>登录成功后，点击基础数据库系统，进入药品采购平台的基础库系统。</w:t>
      </w:r>
    </w:p>
    <w:p w:rsidR="0018381F" w:rsidRDefault="004840C0">
      <w:pPr>
        <w:pStyle w:val="ad"/>
        <w:ind w:left="360" w:firstLineChars="0" w:firstLine="0"/>
      </w:pPr>
      <w:r>
        <w:rPr>
          <w:noProof/>
        </w:rPr>
        <w:drawing>
          <wp:inline distT="0" distB="0" distL="0" distR="0">
            <wp:extent cx="5274310" cy="2198370"/>
            <wp:effectExtent l="0" t="0" r="2540" b="1143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7" cstate="print"/>
                    <a:stretch>
                      <a:fillRect/>
                    </a:stretch>
                  </pic:blipFill>
                  <pic:spPr>
                    <a:xfrm>
                      <a:off x="0" y="0"/>
                      <a:ext cx="5274310" cy="2198370"/>
                    </a:xfrm>
                    <a:prstGeom prst="rect">
                      <a:avLst/>
                    </a:prstGeom>
                  </pic:spPr>
                </pic:pic>
              </a:graphicData>
            </a:graphic>
          </wp:inline>
        </w:drawing>
      </w:r>
    </w:p>
    <w:p w:rsidR="0018381F" w:rsidRDefault="004840C0">
      <w:pPr>
        <w:pStyle w:val="ad"/>
        <w:ind w:left="360" w:firstLineChars="0" w:firstLine="0"/>
      </w:pPr>
      <w:r>
        <w:rPr>
          <w:rFonts w:hint="eastAsia"/>
        </w:rPr>
        <w:t>3.</w:t>
      </w:r>
      <w:r>
        <w:rPr>
          <w:rFonts w:hint="eastAsia"/>
        </w:rPr>
        <w:t>“资质图片管理</w:t>
      </w:r>
      <w:r>
        <w:rPr>
          <w:rFonts w:hint="eastAsia"/>
        </w:rPr>
        <w:t xml:space="preserve"> </w:t>
      </w:r>
      <w:r>
        <w:rPr>
          <w:rFonts w:hint="eastAsia"/>
        </w:rPr>
        <w:t>”</w:t>
      </w:r>
      <w:r>
        <w:rPr>
          <w:rFonts w:hint="eastAsia"/>
        </w:rPr>
        <w:t>&gt;</w:t>
      </w:r>
      <w:proofErr w:type="gramStart"/>
      <w:r>
        <w:t>”</w:t>
      </w:r>
      <w:proofErr w:type="gramEnd"/>
      <w:r>
        <w:rPr>
          <w:rFonts w:hint="eastAsia"/>
        </w:rPr>
        <w:t>图片上传</w:t>
      </w:r>
      <w:proofErr w:type="gramStart"/>
      <w:r>
        <w:t>”</w:t>
      </w:r>
      <w:proofErr w:type="gramEnd"/>
      <w:r>
        <w:rPr>
          <w:rFonts w:hint="eastAsia"/>
        </w:rPr>
        <w:t xml:space="preserve"> </w:t>
      </w:r>
      <w:r>
        <w:rPr>
          <w:rFonts w:hint="eastAsia"/>
        </w:rPr>
        <w:t>维护上传产品，企业资质等图片</w:t>
      </w:r>
      <w:r>
        <w:rPr>
          <w:rFonts w:hint="eastAsia"/>
        </w:rPr>
        <w:t xml:space="preserve"> </w:t>
      </w:r>
      <w:r>
        <w:rPr>
          <w:rFonts w:hint="eastAsia"/>
        </w:rPr>
        <w:t>如图所示：</w:t>
      </w:r>
    </w:p>
    <w:p w:rsidR="0018381F" w:rsidRDefault="004840C0">
      <w:pPr>
        <w:pStyle w:val="ad"/>
        <w:ind w:left="360" w:firstLineChars="0" w:firstLine="0"/>
      </w:pPr>
      <w:r>
        <w:rPr>
          <w:noProof/>
        </w:rPr>
        <w:drawing>
          <wp:inline distT="0" distB="0" distL="0" distR="0">
            <wp:extent cx="5274310" cy="2583815"/>
            <wp:effectExtent l="0" t="0" r="2540" b="698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8" cstate="print"/>
                    <a:stretch>
                      <a:fillRect/>
                    </a:stretch>
                  </pic:blipFill>
                  <pic:spPr>
                    <a:xfrm>
                      <a:off x="0" y="0"/>
                      <a:ext cx="5274310" cy="2583815"/>
                    </a:xfrm>
                    <a:prstGeom prst="rect">
                      <a:avLst/>
                    </a:prstGeom>
                  </pic:spPr>
                </pic:pic>
              </a:graphicData>
            </a:graphic>
          </wp:inline>
        </w:drawing>
      </w:r>
    </w:p>
    <w:p w:rsidR="0018381F" w:rsidRDefault="004840C0">
      <w:pPr>
        <w:pStyle w:val="ad"/>
        <w:ind w:left="360" w:firstLineChars="0" w:firstLine="0"/>
      </w:pPr>
      <w:r>
        <w:rPr>
          <w:rFonts w:hint="eastAsia"/>
        </w:rPr>
        <w:lastRenderedPageBreak/>
        <w:t>4</w:t>
      </w:r>
      <w:r>
        <w:rPr>
          <w:rFonts w:hint="eastAsia"/>
        </w:rPr>
        <w:t>．“资质图片管理</w:t>
      </w:r>
      <w:r>
        <w:rPr>
          <w:rFonts w:hint="eastAsia"/>
        </w:rPr>
        <w:t xml:space="preserve"> </w:t>
      </w:r>
      <w:r>
        <w:rPr>
          <w:rFonts w:hint="eastAsia"/>
        </w:rPr>
        <w:t>”</w:t>
      </w:r>
      <w:r>
        <w:rPr>
          <w:rFonts w:hint="eastAsia"/>
        </w:rPr>
        <w:t>&gt;</w:t>
      </w:r>
      <w:proofErr w:type="gramStart"/>
      <w:r>
        <w:t>”</w:t>
      </w:r>
      <w:proofErr w:type="gramEnd"/>
      <w:r>
        <w:rPr>
          <w:rFonts w:hint="eastAsia"/>
        </w:rPr>
        <w:t>图片管理</w:t>
      </w:r>
      <w:proofErr w:type="gramStart"/>
      <w:r>
        <w:t>”</w:t>
      </w:r>
      <w:proofErr w:type="gramEnd"/>
      <w:r>
        <w:rPr>
          <w:rFonts w:hint="eastAsia"/>
        </w:rPr>
        <w:t xml:space="preserve"> </w:t>
      </w:r>
      <w:r>
        <w:rPr>
          <w:rFonts w:hint="eastAsia"/>
        </w:rPr>
        <w:t>查看已上</w:t>
      </w:r>
      <w:proofErr w:type="gramStart"/>
      <w:r>
        <w:rPr>
          <w:rFonts w:hint="eastAsia"/>
        </w:rPr>
        <w:t>传图片</w:t>
      </w:r>
      <w:proofErr w:type="gramEnd"/>
      <w:r>
        <w:rPr>
          <w:rFonts w:hint="eastAsia"/>
        </w:rPr>
        <w:t>信息</w:t>
      </w:r>
      <w:r>
        <w:rPr>
          <w:rFonts w:hint="eastAsia"/>
        </w:rPr>
        <w:t xml:space="preserve"> </w:t>
      </w:r>
      <w:r>
        <w:rPr>
          <w:rFonts w:hint="eastAsia"/>
        </w:rPr>
        <w:t>如图所示：</w:t>
      </w:r>
    </w:p>
    <w:p w:rsidR="0018381F" w:rsidRDefault="004840C0">
      <w:pPr>
        <w:pStyle w:val="ad"/>
        <w:ind w:left="360" w:firstLineChars="0" w:firstLine="0"/>
        <w:rPr>
          <w:rFonts w:asciiTheme="minorEastAsia" w:hAnsiTheme="minorEastAsia" w:cs="黑体"/>
          <w:sz w:val="18"/>
          <w:szCs w:val="18"/>
        </w:rPr>
      </w:pPr>
      <w:r>
        <w:rPr>
          <w:noProof/>
        </w:rPr>
        <w:drawing>
          <wp:inline distT="0" distB="0" distL="0" distR="0">
            <wp:extent cx="5274310" cy="2422525"/>
            <wp:effectExtent l="0" t="0" r="2540" b="1587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9" cstate="print"/>
                    <a:stretch>
                      <a:fillRect/>
                    </a:stretch>
                  </pic:blipFill>
                  <pic:spPr>
                    <a:xfrm>
                      <a:off x="0" y="0"/>
                      <a:ext cx="5274310" cy="2422525"/>
                    </a:xfrm>
                    <a:prstGeom prst="rect">
                      <a:avLst/>
                    </a:prstGeom>
                  </pic:spPr>
                </pic:pic>
              </a:graphicData>
            </a:graphic>
          </wp:inline>
        </w:drawing>
      </w:r>
    </w:p>
    <w:p w:rsidR="0018381F" w:rsidRDefault="004840C0">
      <w:pPr>
        <w:pStyle w:val="ad"/>
        <w:ind w:left="360" w:firstLineChars="0" w:firstLine="0"/>
      </w:pPr>
      <w:r>
        <w:rPr>
          <w:rFonts w:hint="eastAsia"/>
        </w:rPr>
        <w:t>“带量采购管理”</w:t>
      </w:r>
      <w:r>
        <w:rPr>
          <w:rFonts w:hint="eastAsia"/>
        </w:rPr>
        <w:t>&gt;</w:t>
      </w:r>
      <w:r>
        <w:rPr>
          <w:rFonts w:hint="eastAsia"/>
        </w:rPr>
        <w:t>“</w:t>
      </w:r>
      <w:r>
        <w:t>GMP</w:t>
      </w:r>
      <w:r>
        <w:rPr>
          <w:rFonts w:hint="eastAsia"/>
        </w:rPr>
        <w:t>管理”</w:t>
      </w:r>
      <w:r>
        <w:rPr>
          <w:rFonts w:hint="eastAsia"/>
        </w:rPr>
        <w:t xml:space="preserve"> </w:t>
      </w:r>
      <w:r>
        <w:rPr>
          <w:rFonts w:hint="eastAsia"/>
        </w:rPr>
        <w:t>维护</w:t>
      </w:r>
      <w:r>
        <w:rPr>
          <w:rFonts w:hint="eastAsia"/>
        </w:rPr>
        <w:t>G</w:t>
      </w:r>
      <w:r>
        <w:t>MP</w:t>
      </w:r>
      <w:r>
        <w:rPr>
          <w:rFonts w:hint="eastAsia"/>
        </w:rPr>
        <w:t>信息</w:t>
      </w:r>
      <w:r>
        <w:rPr>
          <w:rFonts w:hint="eastAsia"/>
        </w:rPr>
        <w:t xml:space="preserve"> </w:t>
      </w:r>
      <w:r>
        <w:rPr>
          <w:rFonts w:hint="eastAsia"/>
        </w:rPr>
        <w:t>操作如图所示：</w:t>
      </w:r>
    </w:p>
    <w:p w:rsidR="0018381F" w:rsidRDefault="004840C0">
      <w:pPr>
        <w:pStyle w:val="ad"/>
        <w:ind w:left="360" w:firstLineChars="0" w:firstLine="0"/>
      </w:pPr>
      <w:r>
        <w:rPr>
          <w:noProof/>
        </w:rPr>
        <w:drawing>
          <wp:inline distT="0" distB="0" distL="0" distR="0">
            <wp:extent cx="5274310" cy="2381885"/>
            <wp:effectExtent l="0" t="0" r="2540" b="1841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0" cstate="print"/>
                    <a:stretch>
                      <a:fillRect/>
                    </a:stretch>
                  </pic:blipFill>
                  <pic:spPr>
                    <a:xfrm>
                      <a:off x="0" y="0"/>
                      <a:ext cx="5274310" cy="2381885"/>
                    </a:xfrm>
                    <a:prstGeom prst="rect">
                      <a:avLst/>
                    </a:prstGeom>
                  </pic:spPr>
                </pic:pic>
              </a:graphicData>
            </a:graphic>
          </wp:inline>
        </w:drawing>
      </w:r>
    </w:p>
    <w:p w:rsidR="0018381F" w:rsidRDefault="004840C0">
      <w:pPr>
        <w:pStyle w:val="ad"/>
        <w:ind w:left="360" w:firstLineChars="0" w:firstLine="0"/>
      </w:pPr>
      <w:r>
        <w:rPr>
          <w:noProof/>
        </w:rPr>
        <w:drawing>
          <wp:inline distT="0" distB="0" distL="0" distR="0">
            <wp:extent cx="5274310" cy="2158365"/>
            <wp:effectExtent l="0" t="0" r="2540" b="1333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1" cstate="print"/>
                    <a:stretch>
                      <a:fillRect/>
                    </a:stretch>
                  </pic:blipFill>
                  <pic:spPr>
                    <a:xfrm>
                      <a:off x="0" y="0"/>
                      <a:ext cx="5274310" cy="2158365"/>
                    </a:xfrm>
                    <a:prstGeom prst="rect">
                      <a:avLst/>
                    </a:prstGeom>
                  </pic:spPr>
                </pic:pic>
              </a:graphicData>
            </a:graphic>
          </wp:inline>
        </w:drawing>
      </w:r>
    </w:p>
    <w:p w:rsidR="0018381F" w:rsidRDefault="004840C0">
      <w:pPr>
        <w:pStyle w:val="ad"/>
        <w:ind w:left="360" w:firstLineChars="0" w:firstLine="0"/>
        <w:rPr>
          <w:rFonts w:asciiTheme="minorEastAsia" w:hAnsiTheme="minorEastAsia" w:cs="黑体"/>
          <w:sz w:val="18"/>
          <w:szCs w:val="18"/>
        </w:rPr>
      </w:pPr>
      <w:r>
        <w:rPr>
          <w:rFonts w:asciiTheme="minorEastAsia" w:hAnsiTheme="minorEastAsia" w:cs="黑体" w:hint="eastAsia"/>
          <w:sz w:val="18"/>
          <w:szCs w:val="18"/>
        </w:rPr>
        <w:t>5.</w:t>
      </w:r>
      <w:r>
        <w:rPr>
          <w:rFonts w:asciiTheme="minorEastAsia" w:hAnsiTheme="minorEastAsia" w:cs="黑体"/>
          <w:sz w:val="18"/>
          <w:szCs w:val="18"/>
        </w:rPr>
        <w:t>”</w:t>
      </w:r>
      <w:r>
        <w:rPr>
          <w:rFonts w:asciiTheme="minorEastAsia" w:hAnsiTheme="minorEastAsia" w:cs="黑体" w:hint="eastAsia"/>
          <w:sz w:val="18"/>
          <w:szCs w:val="18"/>
        </w:rPr>
        <w:t>带量采购管理</w:t>
      </w:r>
      <w:proofErr w:type="gramStart"/>
      <w:r>
        <w:rPr>
          <w:rFonts w:asciiTheme="minorEastAsia" w:hAnsiTheme="minorEastAsia" w:cs="黑体"/>
          <w:sz w:val="18"/>
          <w:szCs w:val="18"/>
        </w:rPr>
        <w:t>”</w:t>
      </w:r>
      <w:proofErr w:type="gramEnd"/>
      <w:r>
        <w:rPr>
          <w:rFonts w:asciiTheme="minorEastAsia" w:hAnsiTheme="minorEastAsia" w:cs="黑体" w:hint="eastAsia"/>
          <w:sz w:val="18"/>
          <w:szCs w:val="18"/>
        </w:rPr>
        <w:t>&gt;</w:t>
      </w:r>
      <w:proofErr w:type="gramStart"/>
      <w:r>
        <w:rPr>
          <w:rFonts w:asciiTheme="minorEastAsia" w:hAnsiTheme="minorEastAsia" w:cs="黑体"/>
          <w:sz w:val="18"/>
          <w:szCs w:val="18"/>
        </w:rPr>
        <w:t>”</w:t>
      </w:r>
      <w:proofErr w:type="gramEnd"/>
      <w:r>
        <w:rPr>
          <w:rFonts w:asciiTheme="minorEastAsia" w:hAnsiTheme="minorEastAsia" w:cs="黑体" w:hint="eastAsia"/>
          <w:sz w:val="18"/>
          <w:szCs w:val="18"/>
        </w:rPr>
        <w:t>企业信息维护</w:t>
      </w:r>
      <w:proofErr w:type="gramStart"/>
      <w:r>
        <w:rPr>
          <w:rFonts w:asciiTheme="minorEastAsia" w:hAnsiTheme="minorEastAsia" w:cs="黑体"/>
          <w:sz w:val="18"/>
          <w:szCs w:val="18"/>
        </w:rPr>
        <w:t>”</w:t>
      </w:r>
      <w:proofErr w:type="gramEnd"/>
      <w:r>
        <w:rPr>
          <w:rFonts w:asciiTheme="minorEastAsia" w:hAnsiTheme="minorEastAsia" w:cs="黑体"/>
          <w:sz w:val="18"/>
          <w:szCs w:val="18"/>
        </w:rPr>
        <w:t xml:space="preserve"> </w:t>
      </w:r>
      <w:r>
        <w:rPr>
          <w:rFonts w:asciiTheme="minorEastAsia" w:hAnsiTheme="minorEastAsia" w:cs="黑体" w:hint="eastAsia"/>
          <w:sz w:val="18"/>
          <w:szCs w:val="18"/>
        </w:rPr>
        <w:t>操作如图所示：</w:t>
      </w:r>
    </w:p>
    <w:p w:rsidR="0018381F" w:rsidRDefault="004840C0">
      <w:pPr>
        <w:pStyle w:val="ad"/>
        <w:ind w:left="360" w:firstLineChars="0" w:firstLine="0"/>
        <w:rPr>
          <w:rFonts w:asciiTheme="minorEastAsia" w:hAnsiTheme="minorEastAsia" w:cs="黑体"/>
          <w:sz w:val="18"/>
          <w:szCs w:val="18"/>
        </w:rPr>
      </w:pPr>
      <w:r>
        <w:rPr>
          <w:noProof/>
        </w:rPr>
        <w:lastRenderedPageBreak/>
        <w:drawing>
          <wp:inline distT="0" distB="0" distL="0" distR="0">
            <wp:extent cx="5274310" cy="2411095"/>
            <wp:effectExtent l="0" t="0" r="2540" b="825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1" cstate="print"/>
                    <a:stretch>
                      <a:fillRect/>
                    </a:stretch>
                  </pic:blipFill>
                  <pic:spPr>
                    <a:xfrm>
                      <a:off x="0" y="0"/>
                      <a:ext cx="5274310" cy="2411095"/>
                    </a:xfrm>
                    <a:prstGeom prst="rect">
                      <a:avLst/>
                    </a:prstGeom>
                  </pic:spPr>
                </pic:pic>
              </a:graphicData>
            </a:graphic>
          </wp:inline>
        </w:drawing>
      </w:r>
    </w:p>
    <w:p w:rsidR="0018381F" w:rsidRDefault="004840C0">
      <w:pPr>
        <w:pStyle w:val="ad"/>
        <w:ind w:left="360" w:firstLineChars="0" w:firstLine="0"/>
        <w:rPr>
          <w:rFonts w:asciiTheme="minorEastAsia" w:hAnsiTheme="minorEastAsia" w:cs="黑体"/>
          <w:sz w:val="18"/>
          <w:szCs w:val="18"/>
        </w:rPr>
      </w:pPr>
      <w:r>
        <w:rPr>
          <w:rFonts w:asciiTheme="minorEastAsia" w:hAnsiTheme="minorEastAsia" w:cs="黑体" w:hint="eastAsia"/>
          <w:sz w:val="18"/>
          <w:szCs w:val="18"/>
        </w:rPr>
        <w:t>6.</w:t>
      </w:r>
      <w:r>
        <w:rPr>
          <w:rFonts w:asciiTheme="minorEastAsia" w:hAnsiTheme="minorEastAsia" w:cs="黑体"/>
          <w:sz w:val="18"/>
          <w:szCs w:val="18"/>
        </w:rPr>
        <w:t xml:space="preserve"> ”</w:t>
      </w:r>
      <w:r>
        <w:rPr>
          <w:rFonts w:asciiTheme="minorEastAsia" w:hAnsiTheme="minorEastAsia" w:cs="黑体" w:hint="eastAsia"/>
          <w:sz w:val="18"/>
          <w:szCs w:val="18"/>
        </w:rPr>
        <w:t>带量采购管理</w:t>
      </w:r>
      <w:proofErr w:type="gramStart"/>
      <w:r>
        <w:rPr>
          <w:rFonts w:asciiTheme="minorEastAsia" w:hAnsiTheme="minorEastAsia" w:cs="黑体"/>
          <w:sz w:val="18"/>
          <w:szCs w:val="18"/>
        </w:rPr>
        <w:t>”</w:t>
      </w:r>
      <w:proofErr w:type="gramEnd"/>
      <w:r>
        <w:rPr>
          <w:rFonts w:asciiTheme="minorEastAsia" w:hAnsiTheme="minorEastAsia" w:cs="黑体" w:hint="eastAsia"/>
          <w:sz w:val="18"/>
          <w:szCs w:val="18"/>
        </w:rPr>
        <w:t>&gt;</w:t>
      </w:r>
      <w:proofErr w:type="gramStart"/>
      <w:r>
        <w:rPr>
          <w:rFonts w:asciiTheme="minorEastAsia" w:hAnsiTheme="minorEastAsia" w:cs="黑体"/>
          <w:sz w:val="18"/>
          <w:szCs w:val="18"/>
        </w:rPr>
        <w:t>”</w:t>
      </w:r>
      <w:r>
        <w:rPr>
          <w:rFonts w:asciiTheme="minorEastAsia" w:hAnsiTheme="minorEastAsia" w:cs="黑体" w:hint="eastAsia"/>
          <w:sz w:val="18"/>
          <w:szCs w:val="18"/>
        </w:rPr>
        <w:t>勾选已有</w:t>
      </w:r>
      <w:proofErr w:type="gramEnd"/>
      <w:r>
        <w:rPr>
          <w:rFonts w:asciiTheme="minorEastAsia" w:hAnsiTheme="minorEastAsia" w:cs="黑体" w:hint="eastAsia"/>
          <w:sz w:val="18"/>
          <w:szCs w:val="18"/>
        </w:rPr>
        <w:t>申报品种</w:t>
      </w:r>
      <w:proofErr w:type="gramStart"/>
      <w:r>
        <w:rPr>
          <w:rFonts w:asciiTheme="minorEastAsia" w:hAnsiTheme="minorEastAsia" w:cs="黑体"/>
          <w:sz w:val="18"/>
          <w:szCs w:val="18"/>
        </w:rPr>
        <w:t>”</w:t>
      </w:r>
      <w:proofErr w:type="gramEnd"/>
      <w:r>
        <w:rPr>
          <w:rFonts w:asciiTheme="minorEastAsia" w:hAnsiTheme="minorEastAsia" w:cs="黑体"/>
          <w:sz w:val="18"/>
          <w:szCs w:val="18"/>
        </w:rPr>
        <w:t xml:space="preserve"> </w:t>
      </w:r>
      <w:proofErr w:type="gramStart"/>
      <w:r>
        <w:rPr>
          <w:rFonts w:asciiTheme="minorEastAsia" w:hAnsiTheme="minorEastAsia" w:cs="黑体" w:hint="eastAsia"/>
          <w:sz w:val="18"/>
          <w:szCs w:val="18"/>
        </w:rPr>
        <w:t>勾选已经</w:t>
      </w:r>
      <w:proofErr w:type="gramEnd"/>
      <w:r>
        <w:rPr>
          <w:rFonts w:asciiTheme="minorEastAsia" w:hAnsiTheme="minorEastAsia" w:cs="黑体" w:hint="eastAsia"/>
          <w:sz w:val="18"/>
          <w:szCs w:val="18"/>
        </w:rPr>
        <w:t>申报的目录内产品</w:t>
      </w:r>
      <w:r>
        <w:rPr>
          <w:rFonts w:asciiTheme="minorEastAsia" w:hAnsiTheme="minorEastAsia" w:cs="黑体" w:hint="eastAsia"/>
          <w:sz w:val="18"/>
          <w:szCs w:val="18"/>
        </w:rPr>
        <w:t xml:space="preserve"> </w:t>
      </w:r>
      <w:r>
        <w:rPr>
          <w:rFonts w:asciiTheme="minorEastAsia" w:hAnsiTheme="minorEastAsia" w:cs="黑体"/>
          <w:sz w:val="18"/>
          <w:szCs w:val="18"/>
        </w:rPr>
        <w:t>(</w:t>
      </w:r>
      <w:r>
        <w:rPr>
          <w:rFonts w:asciiTheme="minorEastAsia" w:hAnsiTheme="minorEastAsia" w:cs="黑体" w:hint="eastAsia"/>
          <w:sz w:val="18"/>
          <w:szCs w:val="18"/>
        </w:rPr>
        <w:t>勾选后的数据进入“已申报产品列表菜单”</w:t>
      </w:r>
      <w:r>
        <w:rPr>
          <w:rFonts w:asciiTheme="minorEastAsia" w:hAnsiTheme="minorEastAsia" w:cs="黑体"/>
          <w:sz w:val="18"/>
          <w:szCs w:val="18"/>
        </w:rPr>
        <w:t>)</w:t>
      </w:r>
    </w:p>
    <w:p w:rsidR="0018381F" w:rsidRDefault="004840C0">
      <w:pPr>
        <w:pStyle w:val="ad"/>
        <w:ind w:left="360" w:firstLineChars="0" w:firstLine="0"/>
        <w:rPr>
          <w:rFonts w:asciiTheme="minorEastAsia" w:hAnsiTheme="minorEastAsia" w:cs="黑体"/>
          <w:sz w:val="18"/>
          <w:szCs w:val="18"/>
        </w:rPr>
      </w:pPr>
      <w:r>
        <w:rPr>
          <w:noProof/>
        </w:rPr>
        <w:drawing>
          <wp:inline distT="0" distB="0" distL="0" distR="0">
            <wp:extent cx="5274310" cy="2384425"/>
            <wp:effectExtent l="0" t="0" r="2540" b="1587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4" cstate="print"/>
                    <a:stretch>
                      <a:fillRect/>
                    </a:stretch>
                  </pic:blipFill>
                  <pic:spPr>
                    <a:xfrm>
                      <a:off x="0" y="0"/>
                      <a:ext cx="5274310" cy="2384425"/>
                    </a:xfrm>
                    <a:prstGeom prst="rect">
                      <a:avLst/>
                    </a:prstGeom>
                  </pic:spPr>
                </pic:pic>
              </a:graphicData>
            </a:graphic>
          </wp:inline>
        </w:drawing>
      </w:r>
    </w:p>
    <w:p w:rsidR="0018381F" w:rsidRDefault="004840C0">
      <w:pPr>
        <w:pStyle w:val="ad"/>
        <w:ind w:left="360" w:firstLineChars="0" w:firstLine="0"/>
        <w:rPr>
          <w:rFonts w:asciiTheme="minorEastAsia" w:hAnsiTheme="minorEastAsia" w:cs="黑体"/>
          <w:sz w:val="18"/>
          <w:szCs w:val="18"/>
        </w:rPr>
      </w:pPr>
      <w:r>
        <w:rPr>
          <w:rFonts w:asciiTheme="minorEastAsia" w:hAnsiTheme="minorEastAsia" w:cs="黑体" w:hint="eastAsia"/>
          <w:sz w:val="18"/>
          <w:szCs w:val="18"/>
        </w:rPr>
        <w:t>7.</w:t>
      </w:r>
      <w:r>
        <w:rPr>
          <w:rFonts w:asciiTheme="minorEastAsia" w:hAnsiTheme="minorEastAsia" w:cs="黑体"/>
          <w:sz w:val="18"/>
          <w:szCs w:val="18"/>
        </w:rPr>
        <w:t xml:space="preserve"> ”</w:t>
      </w:r>
      <w:r>
        <w:rPr>
          <w:rFonts w:asciiTheme="minorEastAsia" w:hAnsiTheme="minorEastAsia" w:cs="黑体" w:hint="eastAsia"/>
          <w:sz w:val="18"/>
          <w:szCs w:val="18"/>
        </w:rPr>
        <w:t>带量采购管理</w:t>
      </w:r>
      <w:proofErr w:type="gramStart"/>
      <w:r>
        <w:rPr>
          <w:rFonts w:asciiTheme="minorEastAsia" w:hAnsiTheme="minorEastAsia" w:cs="黑体"/>
          <w:sz w:val="18"/>
          <w:szCs w:val="18"/>
        </w:rPr>
        <w:t>”</w:t>
      </w:r>
      <w:proofErr w:type="gramEnd"/>
      <w:r>
        <w:rPr>
          <w:rFonts w:asciiTheme="minorEastAsia" w:hAnsiTheme="minorEastAsia" w:cs="黑体" w:hint="eastAsia"/>
          <w:sz w:val="18"/>
          <w:szCs w:val="18"/>
        </w:rPr>
        <w:t>&gt;</w:t>
      </w:r>
      <w:proofErr w:type="gramStart"/>
      <w:r>
        <w:rPr>
          <w:rFonts w:asciiTheme="minorEastAsia" w:hAnsiTheme="minorEastAsia" w:cs="黑体"/>
          <w:sz w:val="18"/>
          <w:szCs w:val="18"/>
        </w:rPr>
        <w:t>”</w:t>
      </w:r>
      <w:proofErr w:type="gramEnd"/>
      <w:r>
        <w:rPr>
          <w:rFonts w:asciiTheme="minorEastAsia" w:hAnsiTheme="minorEastAsia" w:cs="黑体" w:hint="eastAsia"/>
          <w:sz w:val="18"/>
          <w:szCs w:val="18"/>
        </w:rPr>
        <w:t>添加产品</w:t>
      </w:r>
      <w:proofErr w:type="gramStart"/>
      <w:r>
        <w:rPr>
          <w:rFonts w:asciiTheme="minorEastAsia" w:hAnsiTheme="minorEastAsia" w:cs="黑体"/>
          <w:sz w:val="18"/>
          <w:szCs w:val="18"/>
        </w:rPr>
        <w:t>”</w:t>
      </w:r>
      <w:proofErr w:type="gramEnd"/>
      <w:r>
        <w:rPr>
          <w:rFonts w:asciiTheme="minorEastAsia" w:hAnsiTheme="minorEastAsia" w:cs="黑体"/>
          <w:sz w:val="18"/>
          <w:szCs w:val="18"/>
        </w:rPr>
        <w:t xml:space="preserve"> </w:t>
      </w:r>
      <w:r>
        <w:rPr>
          <w:rFonts w:asciiTheme="minorEastAsia" w:hAnsiTheme="minorEastAsia" w:cs="黑体" w:hint="eastAsia"/>
          <w:sz w:val="18"/>
          <w:szCs w:val="18"/>
        </w:rPr>
        <w:t>新增产品</w:t>
      </w:r>
    </w:p>
    <w:p w:rsidR="0018381F" w:rsidRDefault="004840C0">
      <w:pPr>
        <w:pStyle w:val="ad"/>
        <w:ind w:left="360" w:firstLineChars="0" w:firstLine="0"/>
        <w:rPr>
          <w:rFonts w:asciiTheme="minorEastAsia" w:hAnsiTheme="minorEastAsia" w:cs="黑体"/>
          <w:sz w:val="18"/>
          <w:szCs w:val="18"/>
        </w:rPr>
      </w:pPr>
      <w:r>
        <w:rPr>
          <w:noProof/>
        </w:rPr>
        <w:drawing>
          <wp:inline distT="0" distB="0" distL="0" distR="0">
            <wp:extent cx="5274310" cy="2188845"/>
            <wp:effectExtent l="0" t="0" r="2540" b="190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5" cstate="print"/>
                    <a:stretch>
                      <a:fillRect/>
                    </a:stretch>
                  </pic:blipFill>
                  <pic:spPr>
                    <a:xfrm>
                      <a:off x="0" y="0"/>
                      <a:ext cx="5274310" cy="2188845"/>
                    </a:xfrm>
                    <a:prstGeom prst="rect">
                      <a:avLst/>
                    </a:prstGeom>
                  </pic:spPr>
                </pic:pic>
              </a:graphicData>
            </a:graphic>
          </wp:inline>
        </w:drawing>
      </w:r>
      <w:r>
        <w:rPr>
          <w:rFonts w:asciiTheme="minorEastAsia" w:hAnsiTheme="minorEastAsia" w:cs="黑体"/>
          <w:sz w:val="18"/>
          <w:szCs w:val="18"/>
        </w:rPr>
        <w:t xml:space="preserve"> </w:t>
      </w:r>
    </w:p>
    <w:p w:rsidR="0018381F" w:rsidRDefault="004840C0">
      <w:pPr>
        <w:pStyle w:val="ad"/>
        <w:ind w:left="360" w:firstLineChars="0" w:firstLine="0"/>
        <w:rPr>
          <w:rFonts w:asciiTheme="minorEastAsia" w:hAnsiTheme="minorEastAsia" w:cs="黑体"/>
          <w:sz w:val="18"/>
          <w:szCs w:val="18"/>
        </w:rPr>
      </w:pPr>
      <w:r>
        <w:rPr>
          <w:noProof/>
        </w:rPr>
        <w:lastRenderedPageBreak/>
        <w:drawing>
          <wp:inline distT="0" distB="0" distL="0" distR="0">
            <wp:extent cx="5274310" cy="2420620"/>
            <wp:effectExtent l="0" t="0" r="2540" b="1778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6" cstate="print"/>
                    <a:stretch>
                      <a:fillRect/>
                    </a:stretch>
                  </pic:blipFill>
                  <pic:spPr>
                    <a:xfrm>
                      <a:off x="0" y="0"/>
                      <a:ext cx="5274310" cy="2420620"/>
                    </a:xfrm>
                    <a:prstGeom prst="rect">
                      <a:avLst/>
                    </a:prstGeom>
                  </pic:spPr>
                </pic:pic>
              </a:graphicData>
            </a:graphic>
          </wp:inline>
        </w:drawing>
      </w:r>
    </w:p>
    <w:p w:rsidR="0018381F" w:rsidRDefault="004840C0">
      <w:pPr>
        <w:pStyle w:val="ad"/>
        <w:ind w:left="360" w:firstLineChars="0" w:firstLine="0"/>
        <w:rPr>
          <w:rFonts w:asciiTheme="minorEastAsia" w:hAnsiTheme="minorEastAsia" w:cs="黑体"/>
          <w:sz w:val="18"/>
          <w:szCs w:val="18"/>
        </w:rPr>
      </w:pPr>
      <w:r>
        <w:rPr>
          <w:noProof/>
        </w:rPr>
        <w:drawing>
          <wp:inline distT="0" distB="0" distL="0" distR="0">
            <wp:extent cx="5274310" cy="2324100"/>
            <wp:effectExtent l="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7" cstate="print"/>
                    <a:stretch>
                      <a:fillRect/>
                    </a:stretch>
                  </pic:blipFill>
                  <pic:spPr>
                    <a:xfrm>
                      <a:off x="0" y="0"/>
                      <a:ext cx="5274310" cy="2324100"/>
                    </a:xfrm>
                    <a:prstGeom prst="rect">
                      <a:avLst/>
                    </a:prstGeom>
                  </pic:spPr>
                </pic:pic>
              </a:graphicData>
            </a:graphic>
          </wp:inline>
        </w:drawing>
      </w:r>
    </w:p>
    <w:p w:rsidR="0018381F" w:rsidRDefault="004840C0">
      <w:pPr>
        <w:pStyle w:val="ad"/>
        <w:ind w:left="360" w:firstLineChars="0" w:firstLine="0"/>
        <w:rPr>
          <w:rFonts w:asciiTheme="minorEastAsia" w:hAnsiTheme="minorEastAsia" w:cs="黑体"/>
          <w:sz w:val="18"/>
          <w:szCs w:val="18"/>
        </w:rPr>
      </w:pPr>
      <w:r>
        <w:rPr>
          <w:rFonts w:asciiTheme="minorEastAsia" w:hAnsiTheme="minorEastAsia" w:cs="黑体" w:hint="eastAsia"/>
          <w:sz w:val="18"/>
          <w:szCs w:val="18"/>
        </w:rPr>
        <w:t>8.</w:t>
      </w:r>
      <w:r>
        <w:rPr>
          <w:rFonts w:asciiTheme="minorEastAsia" w:hAnsiTheme="minorEastAsia" w:cs="黑体"/>
          <w:sz w:val="18"/>
          <w:szCs w:val="18"/>
        </w:rPr>
        <w:t xml:space="preserve"> ”</w:t>
      </w:r>
      <w:r>
        <w:rPr>
          <w:rFonts w:asciiTheme="minorEastAsia" w:hAnsiTheme="minorEastAsia" w:cs="黑体" w:hint="eastAsia"/>
          <w:sz w:val="18"/>
          <w:szCs w:val="18"/>
        </w:rPr>
        <w:t>信息确认</w:t>
      </w:r>
      <w:proofErr w:type="gramStart"/>
      <w:r>
        <w:rPr>
          <w:rFonts w:asciiTheme="minorEastAsia" w:hAnsiTheme="minorEastAsia" w:cs="黑体"/>
          <w:sz w:val="18"/>
          <w:szCs w:val="18"/>
        </w:rPr>
        <w:t>”</w:t>
      </w:r>
      <w:proofErr w:type="gramEnd"/>
      <w:r>
        <w:rPr>
          <w:rFonts w:asciiTheme="minorEastAsia" w:hAnsiTheme="minorEastAsia" w:cs="黑体" w:hint="eastAsia"/>
          <w:sz w:val="18"/>
          <w:szCs w:val="18"/>
        </w:rPr>
        <w:t>&gt;</w:t>
      </w:r>
      <w:proofErr w:type="gramStart"/>
      <w:r>
        <w:rPr>
          <w:rFonts w:asciiTheme="minorEastAsia" w:hAnsiTheme="minorEastAsia" w:cs="黑体"/>
          <w:sz w:val="18"/>
          <w:szCs w:val="18"/>
        </w:rPr>
        <w:t>”</w:t>
      </w:r>
      <w:proofErr w:type="gramEnd"/>
      <w:r>
        <w:rPr>
          <w:rFonts w:asciiTheme="minorEastAsia" w:hAnsiTheme="minorEastAsia" w:cs="黑体" w:hint="eastAsia"/>
          <w:sz w:val="18"/>
          <w:szCs w:val="18"/>
        </w:rPr>
        <w:t>产品确认</w:t>
      </w:r>
      <w:proofErr w:type="gramStart"/>
      <w:r>
        <w:rPr>
          <w:rFonts w:asciiTheme="minorEastAsia" w:hAnsiTheme="minorEastAsia" w:cs="黑体"/>
          <w:sz w:val="18"/>
          <w:szCs w:val="18"/>
        </w:rPr>
        <w:t>”</w:t>
      </w:r>
      <w:proofErr w:type="gramEnd"/>
      <w:r>
        <w:rPr>
          <w:rFonts w:asciiTheme="minorEastAsia" w:hAnsiTheme="minorEastAsia" w:cs="黑体"/>
          <w:sz w:val="18"/>
          <w:szCs w:val="18"/>
        </w:rPr>
        <w:t xml:space="preserve"> </w:t>
      </w:r>
      <w:r>
        <w:rPr>
          <w:rFonts w:asciiTheme="minorEastAsia" w:hAnsiTheme="minorEastAsia" w:cs="黑体" w:hint="eastAsia"/>
          <w:sz w:val="18"/>
          <w:szCs w:val="18"/>
        </w:rPr>
        <w:t>该列表数据为已审核通过产品数据需要企业自行确认后才能进入报价系统</w:t>
      </w:r>
    </w:p>
    <w:p w:rsidR="0018381F" w:rsidRDefault="004840C0">
      <w:pPr>
        <w:pStyle w:val="ad"/>
        <w:ind w:left="360" w:firstLineChars="0" w:firstLine="0"/>
        <w:rPr>
          <w:rFonts w:asciiTheme="minorEastAsia" w:hAnsiTheme="minorEastAsia" w:cs="黑体"/>
          <w:sz w:val="18"/>
          <w:szCs w:val="18"/>
        </w:rPr>
      </w:pPr>
      <w:r>
        <w:rPr>
          <w:noProof/>
        </w:rPr>
        <w:drawing>
          <wp:inline distT="0" distB="0" distL="0" distR="0">
            <wp:extent cx="5274310" cy="2532380"/>
            <wp:effectExtent l="0" t="0" r="2540" b="127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8" cstate="print"/>
                    <a:stretch>
                      <a:fillRect/>
                    </a:stretch>
                  </pic:blipFill>
                  <pic:spPr>
                    <a:xfrm>
                      <a:off x="0" y="0"/>
                      <a:ext cx="5274310" cy="2532380"/>
                    </a:xfrm>
                    <a:prstGeom prst="rect">
                      <a:avLst/>
                    </a:prstGeom>
                  </pic:spPr>
                </pic:pic>
              </a:graphicData>
            </a:graphic>
          </wp:inline>
        </w:drawing>
      </w:r>
    </w:p>
    <w:p w:rsidR="0018381F" w:rsidRDefault="0018381F">
      <w:pPr>
        <w:rPr>
          <w:rFonts w:ascii="黑体" w:eastAsia="黑体" w:hAnsi="宋体"/>
          <w:sz w:val="44"/>
          <w:szCs w:val="44"/>
        </w:rPr>
      </w:pPr>
    </w:p>
    <w:sectPr w:rsidR="0018381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仿宋ＣＳ">
    <w:altName w:val="宋体"/>
    <w:charset w:val="86"/>
    <w:family w:val="modern"/>
    <w:pitch w:val="default"/>
    <w:sig w:usb0="00000000" w:usb1="00000000" w:usb2="00000010" w:usb3="00000000" w:csb0="0004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仿宋简体">
    <w:altName w:val="微软雅黑"/>
    <w:charset w:val="86"/>
    <w:family w:val="script"/>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大标宋简体">
    <w:altName w:val="微软雅黑"/>
    <w:charset w:val="86"/>
    <w:family w:val="auto"/>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简体">
    <w:altName w:val="Microsoft JhengHei Light"/>
    <w:charset w:val="86"/>
    <w:family w:val="script"/>
    <w:pitch w:val="default"/>
    <w:sig w:usb0="00000000" w:usb1="080E0000" w:usb2="00000000" w:usb3="00000000" w:csb0="00040000" w:csb1="00000000"/>
  </w:font>
  <w:font w:name="华文中宋">
    <w:altName w:val="宋体"/>
    <w:panose1 w:val="02010600040101010101"/>
    <w:charset w:val="86"/>
    <w:family w:val="auto"/>
    <w:pitch w:val="variable"/>
    <w:sig w:usb0="00000287" w:usb1="080F0000" w:usb2="00000010" w:usb3="00000000" w:csb0="0004009F" w:csb1="00000000"/>
  </w:font>
  <w:font w:name="华文细黑">
    <w:altName w:val="微软雅黑"/>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953FD"/>
    <w:multiLevelType w:val="multilevel"/>
    <w:tmpl w:val="047953FD"/>
    <w:lvl w:ilvl="0">
      <w:start w:val="1"/>
      <w:numFmt w:val="chineseCountingThousand"/>
      <w:suff w:val="nothing"/>
      <w:lvlText w:val="第%1章"/>
      <w:lvlJc w:val="left"/>
      <w:rPr>
        <w:rFonts w:ascii="仿宋ＣＳ" w:eastAsia="仿宋ＣＳ" w:cs="Times New Roman" w:hint="eastAsia"/>
        <w:b/>
        <w:i w:val="0"/>
        <w:sz w:val="32"/>
      </w:rPr>
    </w:lvl>
    <w:lvl w:ilvl="1">
      <w:start w:val="1"/>
      <w:numFmt w:val="chineseCountingThousand"/>
      <w:pStyle w:val="2"/>
      <w:suff w:val="nothing"/>
      <w:lvlText w:val="第%2条"/>
      <w:lvlJc w:val="left"/>
      <w:rPr>
        <w:rFonts w:ascii="仿宋ＣＳ" w:eastAsia="仿宋ＣＳ" w:cs="Times New Roman" w:hint="eastAsia"/>
        <w:b/>
        <w:i w:val="0"/>
        <w:sz w:val="30"/>
      </w:rPr>
    </w:lvl>
    <w:lvl w:ilvl="2">
      <w:start w:val="1"/>
      <w:numFmt w:val="chineseCountingThousand"/>
      <w:lvlRestart w:val="0"/>
      <w:suff w:val="nothing"/>
      <w:lvlText w:val="（%3）"/>
      <w:lvlJc w:val="left"/>
      <w:rPr>
        <w:rFonts w:ascii="仿宋ＣＳ" w:eastAsia="仿宋ＣＳ" w:cs="Times New Roman" w:hint="eastAsia"/>
        <w:b w:val="0"/>
        <w:i w:val="0"/>
        <w:sz w:val="30"/>
      </w:rPr>
    </w:lvl>
    <w:lvl w:ilvl="3">
      <w:start w:val="1"/>
      <w:numFmt w:val="none"/>
      <w:suff w:val="nothing"/>
      <w:lvlText w:val=""/>
      <w:lvlJc w:val="left"/>
      <w:rPr>
        <w:rFonts w:cs="Times New Roman" w:hint="eastAsia"/>
      </w:rPr>
    </w:lvl>
    <w:lvl w:ilvl="4">
      <w:start w:val="1"/>
      <w:numFmt w:val="none"/>
      <w:suff w:val="nothing"/>
      <w:lvlText w:val=""/>
      <w:lvlJc w:val="left"/>
      <w:rPr>
        <w:rFonts w:cs="Times New Roman" w:hint="eastAsia"/>
      </w:rPr>
    </w:lvl>
    <w:lvl w:ilvl="5">
      <w:start w:val="1"/>
      <w:numFmt w:val="none"/>
      <w:suff w:val="nothing"/>
      <w:lvlText w:val=""/>
      <w:lvlJc w:val="left"/>
      <w:rPr>
        <w:rFonts w:cs="Times New Roman" w:hint="eastAsia"/>
      </w:rPr>
    </w:lvl>
    <w:lvl w:ilvl="6">
      <w:start w:val="1"/>
      <w:numFmt w:val="none"/>
      <w:suff w:val="nothing"/>
      <w:lvlText w:val=""/>
      <w:lvlJc w:val="left"/>
      <w:rPr>
        <w:rFonts w:cs="Times New Roman" w:hint="eastAsia"/>
      </w:rPr>
    </w:lvl>
    <w:lvl w:ilvl="7">
      <w:start w:val="1"/>
      <w:numFmt w:val="none"/>
      <w:suff w:val="nothing"/>
      <w:lvlText w:val=""/>
      <w:lvlJc w:val="left"/>
      <w:rPr>
        <w:rFonts w:cs="Times New Roman" w:hint="eastAsia"/>
      </w:rPr>
    </w:lvl>
    <w:lvl w:ilvl="8">
      <w:start w:val="1"/>
      <w:numFmt w:val="none"/>
      <w:suff w:val="nothing"/>
      <w:lvlText w:val=""/>
      <w:lvlJc w:val="left"/>
      <w:rPr>
        <w:rFonts w:cs="Times New Roman" w:hint="eastAsia"/>
      </w:rPr>
    </w:lvl>
  </w:abstractNum>
  <w:abstractNum w:abstractNumId="1">
    <w:nsid w:val="39BF1F7E"/>
    <w:multiLevelType w:val="multilevel"/>
    <w:tmpl w:val="39BF1F7E"/>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3A3"/>
    <w:rsid w:val="00070AF2"/>
    <w:rsid w:val="000E3F5F"/>
    <w:rsid w:val="000F53E0"/>
    <w:rsid w:val="00130ECC"/>
    <w:rsid w:val="0018381F"/>
    <w:rsid w:val="00193213"/>
    <w:rsid w:val="00226071"/>
    <w:rsid w:val="00230C94"/>
    <w:rsid w:val="002455F6"/>
    <w:rsid w:val="002526BF"/>
    <w:rsid w:val="00292659"/>
    <w:rsid w:val="002F1902"/>
    <w:rsid w:val="002F44EB"/>
    <w:rsid w:val="00356187"/>
    <w:rsid w:val="0038446C"/>
    <w:rsid w:val="00385025"/>
    <w:rsid w:val="003A0C7B"/>
    <w:rsid w:val="004332E7"/>
    <w:rsid w:val="004531B5"/>
    <w:rsid w:val="004747F7"/>
    <w:rsid w:val="004774E4"/>
    <w:rsid w:val="0048231B"/>
    <w:rsid w:val="004840C0"/>
    <w:rsid w:val="004B2E06"/>
    <w:rsid w:val="00540C0F"/>
    <w:rsid w:val="00565540"/>
    <w:rsid w:val="005B2F29"/>
    <w:rsid w:val="005F5316"/>
    <w:rsid w:val="00601310"/>
    <w:rsid w:val="00602671"/>
    <w:rsid w:val="00641359"/>
    <w:rsid w:val="00641FB5"/>
    <w:rsid w:val="006742AC"/>
    <w:rsid w:val="006771EA"/>
    <w:rsid w:val="00693D2A"/>
    <w:rsid w:val="006D4D90"/>
    <w:rsid w:val="006F0741"/>
    <w:rsid w:val="0070660C"/>
    <w:rsid w:val="00736C8A"/>
    <w:rsid w:val="007420A5"/>
    <w:rsid w:val="00764CDB"/>
    <w:rsid w:val="00783873"/>
    <w:rsid w:val="007B3EA4"/>
    <w:rsid w:val="007E04E5"/>
    <w:rsid w:val="008314D5"/>
    <w:rsid w:val="00876CA5"/>
    <w:rsid w:val="008C27D0"/>
    <w:rsid w:val="008D369B"/>
    <w:rsid w:val="00912575"/>
    <w:rsid w:val="00932940"/>
    <w:rsid w:val="00936EF0"/>
    <w:rsid w:val="00962142"/>
    <w:rsid w:val="00970291"/>
    <w:rsid w:val="00986370"/>
    <w:rsid w:val="009A6ACC"/>
    <w:rsid w:val="009A73CB"/>
    <w:rsid w:val="009C1088"/>
    <w:rsid w:val="009C1A42"/>
    <w:rsid w:val="00A059BF"/>
    <w:rsid w:val="00A234AC"/>
    <w:rsid w:val="00A91664"/>
    <w:rsid w:val="00AD1C6B"/>
    <w:rsid w:val="00AE14FF"/>
    <w:rsid w:val="00AF2E35"/>
    <w:rsid w:val="00B04D5A"/>
    <w:rsid w:val="00B06A36"/>
    <w:rsid w:val="00B4534B"/>
    <w:rsid w:val="00B47B68"/>
    <w:rsid w:val="00B56560"/>
    <w:rsid w:val="00C16C69"/>
    <w:rsid w:val="00C538CE"/>
    <w:rsid w:val="00C807C5"/>
    <w:rsid w:val="00C837D0"/>
    <w:rsid w:val="00CA34CE"/>
    <w:rsid w:val="00CC3DA8"/>
    <w:rsid w:val="00CD1973"/>
    <w:rsid w:val="00CD31E3"/>
    <w:rsid w:val="00CD44D4"/>
    <w:rsid w:val="00CD6F30"/>
    <w:rsid w:val="00D032E8"/>
    <w:rsid w:val="00D07ED0"/>
    <w:rsid w:val="00D151F1"/>
    <w:rsid w:val="00D15798"/>
    <w:rsid w:val="00D24A5D"/>
    <w:rsid w:val="00D278E8"/>
    <w:rsid w:val="00D416B6"/>
    <w:rsid w:val="00D47D25"/>
    <w:rsid w:val="00D60F26"/>
    <w:rsid w:val="00D76A52"/>
    <w:rsid w:val="00D81224"/>
    <w:rsid w:val="00D8755A"/>
    <w:rsid w:val="00D934DA"/>
    <w:rsid w:val="00DA331D"/>
    <w:rsid w:val="00DD1E4D"/>
    <w:rsid w:val="00DE03A3"/>
    <w:rsid w:val="00DE5D1A"/>
    <w:rsid w:val="00DF545D"/>
    <w:rsid w:val="00E014DF"/>
    <w:rsid w:val="00E10C8F"/>
    <w:rsid w:val="00E11B34"/>
    <w:rsid w:val="00E12821"/>
    <w:rsid w:val="00E16661"/>
    <w:rsid w:val="00E56E80"/>
    <w:rsid w:val="00E66C82"/>
    <w:rsid w:val="00E74D35"/>
    <w:rsid w:val="00E86D31"/>
    <w:rsid w:val="00E9201C"/>
    <w:rsid w:val="00EA3CF7"/>
    <w:rsid w:val="00EC1519"/>
    <w:rsid w:val="00EC3D95"/>
    <w:rsid w:val="00EF58D6"/>
    <w:rsid w:val="00F154D5"/>
    <w:rsid w:val="00F60607"/>
    <w:rsid w:val="00FC4361"/>
    <w:rsid w:val="01E40DF7"/>
    <w:rsid w:val="033C381D"/>
    <w:rsid w:val="035F5F17"/>
    <w:rsid w:val="086B5C10"/>
    <w:rsid w:val="089328B0"/>
    <w:rsid w:val="0F3760F2"/>
    <w:rsid w:val="104F2382"/>
    <w:rsid w:val="122A6939"/>
    <w:rsid w:val="17103D76"/>
    <w:rsid w:val="175F0FEC"/>
    <w:rsid w:val="212469E1"/>
    <w:rsid w:val="23193856"/>
    <w:rsid w:val="232130F0"/>
    <w:rsid w:val="243B529A"/>
    <w:rsid w:val="25365D3E"/>
    <w:rsid w:val="25E1498B"/>
    <w:rsid w:val="26C322A0"/>
    <w:rsid w:val="2A524A2A"/>
    <w:rsid w:val="2C9F542A"/>
    <w:rsid w:val="2D346A05"/>
    <w:rsid w:val="2E37273F"/>
    <w:rsid w:val="322B2A81"/>
    <w:rsid w:val="33E222B1"/>
    <w:rsid w:val="345B1B16"/>
    <w:rsid w:val="38ED0DB0"/>
    <w:rsid w:val="398253F3"/>
    <w:rsid w:val="3A671197"/>
    <w:rsid w:val="3D2454BF"/>
    <w:rsid w:val="41A91B21"/>
    <w:rsid w:val="44D94A0B"/>
    <w:rsid w:val="467237C1"/>
    <w:rsid w:val="4C550765"/>
    <w:rsid w:val="4FE01985"/>
    <w:rsid w:val="50207E64"/>
    <w:rsid w:val="50BE5B00"/>
    <w:rsid w:val="52B71E68"/>
    <w:rsid w:val="53AF6503"/>
    <w:rsid w:val="568C46A8"/>
    <w:rsid w:val="58B31700"/>
    <w:rsid w:val="597F0D6A"/>
    <w:rsid w:val="59E048E3"/>
    <w:rsid w:val="5AC85319"/>
    <w:rsid w:val="5C951851"/>
    <w:rsid w:val="5E2F159F"/>
    <w:rsid w:val="5E721219"/>
    <w:rsid w:val="61F30C92"/>
    <w:rsid w:val="6C6113A7"/>
    <w:rsid w:val="6F295307"/>
    <w:rsid w:val="70865634"/>
    <w:rsid w:val="708925EF"/>
    <w:rsid w:val="72FC005C"/>
    <w:rsid w:val="75CE7C74"/>
    <w:rsid w:val="788E4E92"/>
    <w:rsid w:val="7C7A31A4"/>
    <w:rsid w:val="7EF67F6F"/>
    <w:rsid w:val="7F4375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016D689B-644E-47B3-A7B2-10D10D506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uiPriority="0" w:qFormat="1"/>
    <w:lsdException w:name="toc 3" w:uiPriority="0"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eastAsia="宋体" w:hAnsi="Calibri" w:cs="Times New Roman"/>
      <w:kern w:val="2"/>
      <w:sz w:val="21"/>
      <w:szCs w:val="24"/>
    </w:rPr>
  </w:style>
  <w:style w:type="paragraph" w:styleId="1">
    <w:name w:val="heading 1"/>
    <w:basedOn w:val="a"/>
    <w:next w:val="a"/>
    <w:link w:val="1Char"/>
    <w:qFormat/>
    <w:pPr>
      <w:keepNext/>
      <w:spacing w:line="570" w:lineRule="exact"/>
      <w:outlineLvl w:val="0"/>
    </w:pPr>
    <w:rPr>
      <w:rFonts w:ascii="Times New Roman" w:eastAsia="方正仿宋简体" w:hAnsi="Times New Roman"/>
      <w:sz w:val="32"/>
      <w:szCs w:val="20"/>
    </w:rPr>
  </w:style>
  <w:style w:type="paragraph" w:styleId="2">
    <w:name w:val="heading 2"/>
    <w:basedOn w:val="a"/>
    <w:next w:val="a0"/>
    <w:qFormat/>
    <w:pPr>
      <w:keepNext/>
      <w:keepLines/>
      <w:widowControl/>
      <w:numPr>
        <w:ilvl w:val="1"/>
        <w:numId w:val="1"/>
      </w:numPr>
      <w:spacing w:before="260" w:after="260" w:line="416" w:lineRule="auto"/>
      <w:outlineLvl w:val="1"/>
    </w:pPr>
    <w:rPr>
      <w:rFonts w:ascii="Arial" w:eastAsia="黑体" w:hAnsi="Arial"/>
      <w:b/>
      <w:kern w:val="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style>
  <w:style w:type="paragraph" w:styleId="a4">
    <w:name w:val="annotation text"/>
    <w:basedOn w:val="a"/>
    <w:uiPriority w:val="99"/>
    <w:semiHidden/>
    <w:unhideWhenUsed/>
    <w:qFormat/>
    <w:pPr>
      <w:jc w:val="left"/>
    </w:pPr>
  </w:style>
  <w:style w:type="paragraph" w:styleId="a5">
    <w:name w:val="Body Text Indent"/>
    <w:basedOn w:val="a"/>
    <w:link w:val="Char"/>
    <w:uiPriority w:val="99"/>
    <w:semiHidden/>
    <w:unhideWhenUsed/>
    <w:qFormat/>
    <w:pPr>
      <w:spacing w:after="120"/>
      <w:ind w:leftChars="200" w:left="420"/>
    </w:pPr>
  </w:style>
  <w:style w:type="paragraph" w:styleId="3">
    <w:name w:val="toc 3"/>
    <w:basedOn w:val="a"/>
    <w:next w:val="a"/>
    <w:qFormat/>
    <w:pPr>
      <w:ind w:leftChars="400" w:left="840"/>
    </w:pPr>
  </w:style>
  <w:style w:type="paragraph" w:styleId="20">
    <w:name w:val="Body Text Indent 2"/>
    <w:basedOn w:val="a"/>
    <w:link w:val="2Char"/>
    <w:uiPriority w:val="99"/>
    <w:semiHidden/>
    <w:unhideWhenUsed/>
    <w:qFormat/>
    <w:pPr>
      <w:spacing w:after="120" w:line="480" w:lineRule="auto"/>
      <w:ind w:leftChars="200" w:left="420"/>
    </w:pPr>
  </w:style>
  <w:style w:type="paragraph" w:styleId="a6">
    <w:name w:val="Balloon Text"/>
    <w:basedOn w:val="a"/>
    <w:link w:val="Char0"/>
    <w:uiPriority w:val="99"/>
    <w:semiHidden/>
    <w:unhideWhenUsed/>
    <w:qFormat/>
    <w:rPr>
      <w:sz w:val="18"/>
      <w:szCs w:val="18"/>
    </w:rPr>
  </w:style>
  <w:style w:type="paragraph" w:styleId="a7">
    <w:name w:val="footer"/>
    <w:basedOn w:val="a"/>
    <w:link w:val="Char1"/>
    <w:uiPriority w:val="99"/>
    <w:semiHidden/>
    <w:unhideWhenUsed/>
    <w:qFormat/>
    <w:pPr>
      <w:tabs>
        <w:tab w:val="center" w:pos="4153"/>
        <w:tab w:val="right" w:pos="8306"/>
      </w:tabs>
      <w:snapToGrid w:val="0"/>
      <w:jc w:val="left"/>
    </w:pPr>
    <w:rPr>
      <w:sz w:val="18"/>
      <w:szCs w:val="18"/>
    </w:rPr>
  </w:style>
  <w:style w:type="paragraph" w:styleId="a8">
    <w:name w:val="header"/>
    <w:basedOn w:val="a"/>
    <w:link w:val="Char2"/>
    <w:uiPriority w:val="99"/>
    <w:semiHidden/>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qFormat/>
  </w:style>
  <w:style w:type="paragraph" w:styleId="21">
    <w:name w:val="toc 2"/>
    <w:basedOn w:val="a"/>
    <w:next w:val="a"/>
    <w:qFormat/>
    <w:pPr>
      <w:ind w:leftChars="200" w:left="420"/>
    </w:pPr>
  </w:style>
  <w:style w:type="paragraph" w:styleId="a9">
    <w:name w:val="Normal (Web)"/>
    <w:basedOn w:val="a"/>
    <w:qFormat/>
    <w:pPr>
      <w:widowControl/>
      <w:spacing w:before="100" w:beforeAutospacing="1" w:after="100" w:afterAutospacing="1"/>
      <w:jc w:val="left"/>
    </w:pPr>
    <w:rPr>
      <w:rFonts w:ascii="宋体" w:hAnsi="宋体"/>
      <w:kern w:val="0"/>
      <w:sz w:val="24"/>
      <w:szCs w:val="20"/>
    </w:rPr>
  </w:style>
  <w:style w:type="character" w:styleId="aa">
    <w:name w:val="Strong"/>
    <w:qFormat/>
    <w:rPr>
      <w:b/>
      <w:bCs/>
    </w:rPr>
  </w:style>
  <w:style w:type="character" w:styleId="ab">
    <w:name w:val="FollowedHyperlink"/>
    <w:basedOn w:val="a1"/>
    <w:uiPriority w:val="99"/>
    <w:semiHidden/>
    <w:unhideWhenUsed/>
    <w:qFormat/>
    <w:rPr>
      <w:color w:val="3D3C3C"/>
      <w:u w:val="none"/>
    </w:rPr>
  </w:style>
  <w:style w:type="character" w:styleId="ac">
    <w:name w:val="Hyperlink"/>
    <w:basedOn w:val="a1"/>
    <w:uiPriority w:val="99"/>
    <w:semiHidden/>
    <w:unhideWhenUsed/>
    <w:qFormat/>
    <w:rPr>
      <w:color w:val="3D3C3C"/>
      <w:u w:val="none"/>
    </w:rPr>
  </w:style>
  <w:style w:type="character" w:customStyle="1" w:styleId="Char2">
    <w:name w:val="页眉 Char"/>
    <w:basedOn w:val="a1"/>
    <w:link w:val="a8"/>
    <w:uiPriority w:val="99"/>
    <w:semiHidden/>
    <w:qFormat/>
    <w:rPr>
      <w:sz w:val="18"/>
      <w:szCs w:val="18"/>
    </w:rPr>
  </w:style>
  <w:style w:type="character" w:customStyle="1" w:styleId="Char1">
    <w:name w:val="页脚 Char"/>
    <w:basedOn w:val="a1"/>
    <w:link w:val="a7"/>
    <w:uiPriority w:val="99"/>
    <w:semiHidden/>
    <w:qFormat/>
    <w:rPr>
      <w:sz w:val="18"/>
      <w:szCs w:val="18"/>
    </w:rPr>
  </w:style>
  <w:style w:type="character" w:customStyle="1" w:styleId="1Char">
    <w:name w:val="标题 1 Char"/>
    <w:basedOn w:val="a1"/>
    <w:link w:val="1"/>
    <w:qFormat/>
    <w:rPr>
      <w:rFonts w:ascii="Times New Roman" w:eastAsia="方正仿宋简体" w:hAnsi="Times New Roman" w:cs="Times New Roman"/>
      <w:sz w:val="32"/>
      <w:szCs w:val="20"/>
    </w:rPr>
  </w:style>
  <w:style w:type="paragraph" w:customStyle="1" w:styleId="Default">
    <w:name w:val="Default"/>
    <w:qFormat/>
    <w:pPr>
      <w:widowControl w:val="0"/>
      <w:autoSpaceDE w:val="0"/>
      <w:autoSpaceDN w:val="0"/>
      <w:adjustRightInd w:val="0"/>
    </w:pPr>
    <w:rPr>
      <w:rFonts w:ascii="宋体" w:eastAsia="宋体" w:cs="宋体"/>
      <w:color w:val="000000"/>
      <w:sz w:val="24"/>
      <w:szCs w:val="24"/>
    </w:rPr>
  </w:style>
  <w:style w:type="character" w:customStyle="1" w:styleId="2Char">
    <w:name w:val="正文文本缩进 2 Char"/>
    <w:basedOn w:val="a1"/>
    <w:link w:val="20"/>
    <w:uiPriority w:val="99"/>
    <w:semiHidden/>
    <w:qFormat/>
    <w:rPr>
      <w:rFonts w:ascii="Calibri" w:eastAsia="宋体" w:hAnsi="Calibri" w:cs="Times New Roman"/>
      <w:szCs w:val="24"/>
    </w:rPr>
  </w:style>
  <w:style w:type="paragraph" w:styleId="ad">
    <w:name w:val="List Paragraph"/>
    <w:basedOn w:val="a"/>
    <w:uiPriority w:val="34"/>
    <w:qFormat/>
    <w:pPr>
      <w:ind w:firstLineChars="200" w:firstLine="420"/>
    </w:pPr>
  </w:style>
  <w:style w:type="character" w:customStyle="1" w:styleId="Char">
    <w:name w:val="正文文本缩进 Char"/>
    <w:basedOn w:val="a1"/>
    <w:link w:val="a5"/>
    <w:uiPriority w:val="99"/>
    <w:semiHidden/>
    <w:qFormat/>
    <w:rPr>
      <w:rFonts w:ascii="Calibri" w:eastAsia="宋体" w:hAnsi="Calibri" w:cs="Times New Roman"/>
      <w:szCs w:val="24"/>
    </w:rPr>
  </w:style>
  <w:style w:type="paragraph" w:customStyle="1" w:styleId="ae">
    <w:name w:val="表格"/>
    <w:basedOn w:val="a"/>
    <w:qFormat/>
    <w:pPr>
      <w:ind w:firstLineChars="200" w:firstLine="600"/>
    </w:pPr>
    <w:rPr>
      <w:rFonts w:ascii="黑体" w:eastAsia="黑体" w:hAnsi="宋体"/>
      <w:sz w:val="30"/>
      <w:szCs w:val="30"/>
    </w:rPr>
  </w:style>
  <w:style w:type="paragraph" w:customStyle="1" w:styleId="Style7">
    <w:name w:val="_Style 7"/>
    <w:uiPriority w:val="1"/>
    <w:qFormat/>
    <w:pPr>
      <w:widowControl w:val="0"/>
      <w:jc w:val="both"/>
    </w:pPr>
    <w:rPr>
      <w:rFonts w:ascii="Calibri" w:eastAsia="宋体" w:hAnsi="Calibri" w:cs="Times New Roman"/>
      <w:kern w:val="2"/>
      <w:sz w:val="21"/>
      <w:szCs w:val="22"/>
    </w:rPr>
  </w:style>
  <w:style w:type="paragraph" w:customStyle="1" w:styleId="11">
    <w:name w:val="无间隔1"/>
    <w:uiPriority w:val="1"/>
    <w:qFormat/>
    <w:pPr>
      <w:widowControl w:val="0"/>
      <w:jc w:val="both"/>
    </w:pPr>
    <w:rPr>
      <w:rFonts w:ascii="Calibri" w:eastAsia="宋体" w:hAnsi="Calibri" w:cs="Times New Roman"/>
      <w:kern w:val="2"/>
      <w:sz w:val="21"/>
      <w:szCs w:val="22"/>
    </w:rPr>
  </w:style>
  <w:style w:type="character" w:customStyle="1" w:styleId="hover6">
    <w:name w:val="hover6"/>
    <w:basedOn w:val="a1"/>
    <w:qFormat/>
    <w:rPr>
      <w:color w:val="C5292A"/>
    </w:rPr>
  </w:style>
  <w:style w:type="character" w:customStyle="1" w:styleId="filedown-name">
    <w:name w:val="filedown-name"/>
    <w:basedOn w:val="a1"/>
    <w:qFormat/>
    <w:rPr>
      <w:sz w:val="27"/>
      <w:szCs w:val="27"/>
      <w:bdr w:val="single" w:sz="6" w:space="0" w:color="DFDFDF"/>
      <w:shd w:val="clear" w:color="auto" w:fill="F1F1F1"/>
    </w:rPr>
  </w:style>
  <w:style w:type="character" w:customStyle="1" w:styleId="Char0">
    <w:name w:val="批注框文本 Char"/>
    <w:basedOn w:val="a1"/>
    <w:link w:val="a6"/>
    <w:uiPriority w:val="99"/>
    <w:semiHidden/>
    <w:qFormat/>
    <w:rPr>
      <w:rFonts w:ascii="Calibri" w:eastAsia="宋体" w:hAnsi="Calibri" w:cs="Times New Roman"/>
      <w:kern w:val="2"/>
      <w:sz w:val="18"/>
      <w:szCs w:val="18"/>
    </w:rPr>
  </w:style>
  <w:style w:type="paragraph" w:customStyle="1" w:styleId="af">
    <w:name w:val="样式文件"/>
    <w:basedOn w:val="a"/>
    <w:qFormat/>
    <w:pPr>
      <w:spacing w:line="720" w:lineRule="exact"/>
      <w:jc w:val="center"/>
    </w:pPr>
    <w:rPr>
      <w:rFonts w:ascii="方正大标宋简体" w:eastAsia="方正大标宋简体" w:hAnsi="仿宋"/>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744</Words>
  <Characters>4244</Characters>
  <Application>Microsoft Office Word</Application>
  <DocSecurity>0</DocSecurity>
  <Lines>35</Lines>
  <Paragraphs>9</Paragraphs>
  <ScaleCrop>false</ScaleCrop>
  <Company/>
  <LinksUpToDate>false</LinksUpToDate>
  <CharactersWithSpaces>4979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胡茹珊 </dc:creator>
  <cp:lastModifiedBy>Windows 用户</cp:lastModifiedBy>
  <cp:revision>3</cp:revision>
  <cp:lastPrinted>2019-11-12T01:40:00Z</cp:lastPrinted>
  <dcterms:created xsi:type="dcterms:W3CDTF">2019-11-06T08:18:00Z</dcterms:created>
  <dcterms:modified xsi:type="dcterms:W3CDTF">2019-11-13T09:04:00Z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